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73F" w:rsidRPr="0093597F" w:rsidRDefault="008C5E21" w:rsidP="00037D9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58F">
        <w:rPr>
          <w:rFonts w:ascii="Times New Roman" w:hAnsi="Times New Roman" w:cs="Times New Roman"/>
          <w:sz w:val="28"/>
          <w:szCs w:val="28"/>
        </w:rPr>
        <w:t>АО</w:t>
      </w:r>
      <w:r w:rsidR="0026273F" w:rsidRPr="0093597F">
        <w:rPr>
          <w:rFonts w:ascii="Times New Roman" w:hAnsi="Times New Roman" w:cs="Times New Roman"/>
          <w:sz w:val="28"/>
          <w:szCs w:val="28"/>
        </w:rPr>
        <w:t xml:space="preserve"> «Салехардэнерго» </w:t>
      </w:r>
    </w:p>
    <w:p w:rsidR="0026273F" w:rsidRDefault="0026273F" w:rsidP="00037D94">
      <w:pPr>
        <w:jc w:val="center"/>
        <w:rPr>
          <w:b/>
          <w:bCs/>
          <w:sz w:val="28"/>
          <w:szCs w:val="28"/>
        </w:rPr>
      </w:pPr>
    </w:p>
    <w:p w:rsidR="0026273F" w:rsidRPr="00083BF2" w:rsidRDefault="0026273F" w:rsidP="00083BF2">
      <w:pPr>
        <w:spacing w:before="0"/>
        <w:jc w:val="center"/>
        <w:rPr>
          <w:sz w:val="28"/>
          <w:szCs w:val="28"/>
        </w:rPr>
      </w:pPr>
    </w:p>
    <w:tbl>
      <w:tblPr>
        <w:tblW w:w="10616" w:type="dxa"/>
        <w:jc w:val="center"/>
        <w:tblLook w:val="00A0" w:firstRow="1" w:lastRow="0" w:firstColumn="1" w:lastColumn="0" w:noHBand="0" w:noVBand="0"/>
      </w:tblPr>
      <w:tblGrid>
        <w:gridCol w:w="5229"/>
        <w:gridCol w:w="5387"/>
      </w:tblGrid>
      <w:tr w:rsidR="0026273F" w:rsidRPr="00083BF2">
        <w:trPr>
          <w:jc w:val="center"/>
        </w:trPr>
        <w:tc>
          <w:tcPr>
            <w:tcW w:w="5229" w:type="dxa"/>
          </w:tcPr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Согласовано</w:t>
            </w: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: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Глава Администрации 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МО г.Салехард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6273F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_______________И.Л. Кононенко </w:t>
            </w:r>
          </w:p>
          <w:p w:rsidR="0026273F" w:rsidRPr="00EC68E4" w:rsidRDefault="0026273F" w:rsidP="00EC68E4">
            <w:pPr>
              <w:spacing w:before="0"/>
              <w:jc w:val="lef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"____" ________________ 201</w:t>
            </w:r>
            <w:r w:rsidR="0047358F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</w:t>
            </w:r>
            <w:r w:rsidRPr="00EC68E4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г.</w:t>
            </w:r>
          </w:p>
          <w:p w:rsidR="0026273F" w:rsidRPr="00F712B8" w:rsidRDefault="0026273F" w:rsidP="00EC68E4">
            <w:pPr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5387" w:type="dxa"/>
          </w:tcPr>
          <w:p w:rsidR="0026273F" w:rsidRPr="004F47B2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Утверждаю</w:t>
            </w: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26273F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 xml:space="preserve">И.о. директора департамента               </w:t>
            </w:r>
            <w:r w:rsidR="008C5E2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 xml:space="preserve">        тарифной политики, энергетики и </w:t>
            </w:r>
          </w:p>
          <w:p w:rsidR="0026273F" w:rsidRPr="004F47B2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 xml:space="preserve">жилищно-коммунального комплекса ЯНАО </w:t>
            </w:r>
          </w:p>
          <w:p w:rsidR="0026273F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273F" w:rsidRPr="004F47B2" w:rsidRDefault="0026273F" w:rsidP="004F47B2">
            <w:pPr>
              <w:spacing w:before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  <w:proofErr w:type="spellStart"/>
            <w:r w:rsidR="0047358F">
              <w:rPr>
                <w:rFonts w:ascii="Times New Roman" w:hAnsi="Times New Roman" w:cs="Times New Roman"/>
                <w:sz w:val="26"/>
                <w:szCs w:val="26"/>
              </w:rPr>
              <w:t>Д.Н.Афанасьев</w:t>
            </w:r>
            <w:proofErr w:type="spellEnd"/>
          </w:p>
          <w:p w:rsidR="0026273F" w:rsidRPr="001514A7" w:rsidRDefault="0026273F" w:rsidP="0047358F">
            <w:pPr>
              <w:spacing w:before="0"/>
              <w:jc w:val="left"/>
              <w:rPr>
                <w:sz w:val="28"/>
                <w:szCs w:val="28"/>
              </w:rPr>
            </w:pP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>"____" ________________ 201</w:t>
            </w:r>
            <w:r w:rsidR="0047358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F47B2">
              <w:rPr>
                <w:rFonts w:ascii="Times New Roman" w:hAnsi="Times New Roman" w:cs="Times New Roman"/>
                <w:sz w:val="26"/>
                <w:szCs w:val="26"/>
              </w:rPr>
              <w:t>г.</w:t>
            </w:r>
          </w:p>
        </w:tc>
      </w:tr>
    </w:tbl>
    <w:p w:rsidR="0026273F" w:rsidRDefault="0026273F" w:rsidP="00037D94">
      <w:pPr>
        <w:jc w:val="center"/>
        <w:rPr>
          <w:b/>
          <w:bCs/>
          <w:sz w:val="32"/>
          <w:szCs w:val="32"/>
        </w:rPr>
      </w:pPr>
    </w:p>
    <w:p w:rsidR="0026273F" w:rsidRPr="00037D94" w:rsidRDefault="0026273F" w:rsidP="00037D94">
      <w:pPr>
        <w:jc w:val="center"/>
        <w:rPr>
          <w:b/>
          <w:bCs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 w:rsidRPr="00D14F19">
        <w:rPr>
          <w:rFonts w:ascii="Times New Roman" w:hAnsi="Times New Roman" w:cs="Times New Roman"/>
          <w:color w:val="000000"/>
          <w:sz w:val="32"/>
          <w:szCs w:val="32"/>
        </w:rPr>
        <w:t>ИНВЕСТИЦИОННАЯ ПРОГРАММА</w:t>
      </w:r>
    </w:p>
    <w:p w:rsidR="0026273F" w:rsidRPr="00D14F19" w:rsidRDefault="0047358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АО</w:t>
      </w:r>
      <w:r w:rsidR="0026273F">
        <w:rPr>
          <w:rFonts w:ascii="Times New Roman" w:hAnsi="Times New Roman" w:cs="Times New Roman"/>
          <w:color w:val="000000"/>
          <w:sz w:val="32"/>
          <w:szCs w:val="32"/>
        </w:rPr>
        <w:t xml:space="preserve"> «Салехардэнерго»</w:t>
      </w:r>
    </w:p>
    <w:p w:rsidR="0026273F" w:rsidRPr="00D14F19" w:rsidRDefault="003910AC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«</w:t>
      </w:r>
      <w:r w:rsidR="006260D4">
        <w:rPr>
          <w:rFonts w:ascii="Times New Roman" w:hAnsi="Times New Roman" w:cs="Times New Roman"/>
          <w:color w:val="000000"/>
          <w:sz w:val="32"/>
          <w:szCs w:val="32"/>
        </w:rPr>
        <w:t>Модернизация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  релейной защиты и противоаварийной</w:t>
      </w:r>
      <w:r w:rsidR="00356E60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автоматики </w:t>
      </w:r>
      <w:r w:rsidR="00356E60">
        <w:rPr>
          <w:rFonts w:ascii="Times New Roman" w:hAnsi="Times New Roman" w:cs="Times New Roman"/>
          <w:color w:val="000000"/>
          <w:sz w:val="32"/>
          <w:szCs w:val="32"/>
        </w:rPr>
        <w:t xml:space="preserve">       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сетей 35 </w:t>
      </w:r>
      <w:proofErr w:type="spellStart"/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>кВ</w:t>
      </w:r>
      <w:proofErr w:type="spellEnd"/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  в энергосистеме МО г. Салехард на 2015–201</w:t>
      </w:r>
      <w:r w:rsidR="009416A7">
        <w:rPr>
          <w:rFonts w:ascii="Times New Roman" w:hAnsi="Times New Roman" w:cs="Times New Roman"/>
          <w:color w:val="000000"/>
          <w:sz w:val="32"/>
          <w:szCs w:val="32"/>
        </w:rPr>
        <w:t>7</w:t>
      </w:r>
      <w:r w:rsidR="0026273F" w:rsidRPr="00D14F19">
        <w:rPr>
          <w:rFonts w:ascii="Times New Roman" w:hAnsi="Times New Roman" w:cs="Times New Roman"/>
          <w:color w:val="000000"/>
          <w:sz w:val="32"/>
          <w:szCs w:val="32"/>
        </w:rPr>
        <w:t xml:space="preserve"> годы</w:t>
      </w:r>
      <w:r w:rsidR="0026273F">
        <w:rPr>
          <w:rFonts w:ascii="Times New Roman" w:hAnsi="Times New Roman" w:cs="Times New Roman"/>
          <w:color w:val="000000"/>
          <w:sz w:val="32"/>
          <w:szCs w:val="32"/>
        </w:rPr>
        <w:t>»</w:t>
      </w:r>
    </w:p>
    <w:p w:rsidR="0026273F" w:rsidRPr="00D14F19" w:rsidRDefault="0026273F" w:rsidP="00EC68E4">
      <w:pPr>
        <w:jc w:val="center"/>
        <w:rPr>
          <w:rFonts w:ascii="Times New Roman" w:hAnsi="Times New Roman" w:cs="Times New Roman"/>
          <w:color w:val="000000"/>
          <w:sz w:val="32"/>
          <w:szCs w:val="32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b/>
          <w:bCs/>
          <w:sz w:val="28"/>
          <w:szCs w:val="28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D14F19" w:rsidRDefault="0026273F" w:rsidP="00037D94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93597F" w:rsidRDefault="0026273F" w:rsidP="00037D94">
      <w:pPr>
        <w:jc w:val="center"/>
        <w:rPr>
          <w:rFonts w:ascii="Times New Roman" w:hAnsi="Times New Roman" w:cs="Times New Roman"/>
          <w:sz w:val="24"/>
          <w:szCs w:val="24"/>
        </w:rPr>
      </w:pPr>
      <w:r w:rsidRPr="0093597F">
        <w:rPr>
          <w:rFonts w:ascii="Times New Roman" w:hAnsi="Times New Roman" w:cs="Times New Roman"/>
          <w:sz w:val="24"/>
          <w:szCs w:val="24"/>
        </w:rPr>
        <w:t>г. Салехард, 201</w:t>
      </w:r>
      <w:r w:rsidR="0047358F">
        <w:rPr>
          <w:rFonts w:ascii="Times New Roman" w:hAnsi="Times New Roman" w:cs="Times New Roman"/>
          <w:sz w:val="24"/>
          <w:szCs w:val="24"/>
        </w:rPr>
        <w:t>6</w:t>
      </w:r>
      <w:r w:rsidRPr="0093597F">
        <w:rPr>
          <w:rFonts w:ascii="Times New Roman" w:hAnsi="Times New Roman" w:cs="Times New Roman"/>
          <w:sz w:val="24"/>
          <w:szCs w:val="24"/>
        </w:rPr>
        <w:t xml:space="preserve"> г.</w:t>
      </w:r>
      <w:r w:rsidRPr="0093597F">
        <w:rPr>
          <w:rFonts w:ascii="Times New Roman" w:hAnsi="Times New Roman" w:cs="Times New Roman"/>
          <w:sz w:val="24"/>
          <w:szCs w:val="24"/>
          <w:lang w:val="en-US"/>
        </w:rPr>
        <w:t> </w:t>
      </w:r>
    </w:p>
    <w:p w:rsidR="0026273F" w:rsidRPr="00F26FBB" w:rsidRDefault="0026273F" w:rsidP="00037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sz w:val="28"/>
          <w:szCs w:val="28"/>
        </w:rPr>
        <w:br w:type="page"/>
      </w:r>
      <w:r w:rsidRPr="00F26FBB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26273F" w:rsidRPr="00F26FBB" w:rsidRDefault="0026273F" w:rsidP="00037D9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Start w:id="0" w:name="_Toc242163405"/>
    <w:p w:rsidR="0026273F" w:rsidRPr="00F26FBB" w:rsidRDefault="0022178F" w:rsidP="00F26FBB">
      <w:pPr>
        <w:pStyle w:val="11"/>
        <w:tabs>
          <w:tab w:val="left" w:pos="44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F26FBB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26273F" w:rsidRPr="00F26FBB">
        <w:rPr>
          <w:rFonts w:ascii="Times New Roman" w:hAnsi="Times New Roman" w:cs="Times New Roman"/>
          <w:b w:val="0"/>
          <w:bCs w:val="0"/>
          <w:caps w:val="0"/>
        </w:rPr>
        <w:instrText xml:space="preserve"> TOC \o "1-3" \h \z \u </w:instrText>
      </w:r>
      <w:r w:rsidRPr="00F26FBB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hyperlink w:anchor="_Toc381277406" w:history="1"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1.</w:t>
        </w:r>
        <w:r w:rsidR="0026273F" w:rsidRPr="00F26FBB">
          <w:rPr>
            <w:rFonts w:ascii="Times New Roman" w:hAnsi="Times New Roman" w:cs="Times New Roman"/>
            <w:b w:val="0"/>
            <w:bCs w:val="0"/>
            <w:caps w:val="0"/>
            <w:noProof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ПАСПОРТ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3</w:t>
        </w:r>
      </w:hyperlink>
    </w:p>
    <w:p w:rsidR="0026273F" w:rsidRPr="00F26FBB" w:rsidRDefault="00796319" w:rsidP="00F26FBB">
      <w:pPr>
        <w:pStyle w:val="11"/>
        <w:tabs>
          <w:tab w:val="left" w:pos="44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07" w:history="1"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2.</w:t>
        </w:r>
        <w:r w:rsidR="0026273F" w:rsidRPr="00F26FBB">
          <w:rPr>
            <w:rFonts w:ascii="Times New Roman" w:hAnsi="Times New Roman" w:cs="Times New Roman"/>
            <w:b w:val="0"/>
            <w:bCs w:val="0"/>
            <w:caps w:val="0"/>
            <w:noProof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ЦЕЛИ И ЗАДАЧИ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5</w:t>
        </w:r>
      </w:hyperlink>
    </w:p>
    <w:p w:rsidR="0026273F" w:rsidRPr="00F26FBB" w:rsidRDefault="00796319" w:rsidP="00F26FBB">
      <w:pPr>
        <w:pStyle w:val="21"/>
        <w:tabs>
          <w:tab w:val="left" w:pos="66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</w:rPr>
      </w:pPr>
      <w:hyperlink w:anchor="_Toc381277408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2.1.</w:t>
        </w:r>
        <w:r w:rsidR="0026273F" w:rsidRPr="00F26FBB">
          <w:rPr>
            <w:rFonts w:ascii="Times New Roman" w:hAnsi="Times New Roman" w:cs="Times New Roman"/>
            <w:b w:val="0"/>
            <w:bCs w:val="0"/>
            <w:noProof/>
            <w:sz w:val="24"/>
            <w:szCs w:val="24"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Цели и задачи</w:t>
        </w:r>
        <w:r w:rsidR="0026273F" w:rsidRPr="00F26FB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6774DF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</w:hyperlink>
    </w:p>
    <w:p w:rsidR="0026273F" w:rsidRPr="00F26FBB" w:rsidRDefault="00796319" w:rsidP="00F26FBB">
      <w:pPr>
        <w:pStyle w:val="21"/>
        <w:tabs>
          <w:tab w:val="left" w:pos="660"/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noProof/>
          <w:sz w:val="24"/>
          <w:szCs w:val="24"/>
        </w:rPr>
      </w:pPr>
      <w:hyperlink w:anchor="_Toc381277409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2.2.</w:t>
        </w:r>
        <w:r w:rsidR="0026273F" w:rsidRPr="00F26FBB">
          <w:rPr>
            <w:rFonts w:ascii="Times New Roman" w:hAnsi="Times New Roman" w:cs="Times New Roman"/>
            <w:b w:val="0"/>
            <w:bCs w:val="0"/>
            <w:noProof/>
            <w:sz w:val="24"/>
            <w:szCs w:val="24"/>
          </w:rPr>
          <w:tab/>
        </w:r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Целевые индикаторы Программы</w:t>
        </w:r>
        <w:r w:rsidR="0026273F" w:rsidRPr="00F26FB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  <w:r w:rsidR="006774DF">
          <w:rPr>
            <w:rFonts w:ascii="Times New Roman" w:hAnsi="Times New Roman" w:cs="Times New Roman"/>
            <w:noProof/>
            <w:webHidden/>
            <w:sz w:val="24"/>
            <w:szCs w:val="24"/>
          </w:rPr>
          <w:t>5</w:t>
        </w:r>
      </w:hyperlink>
    </w:p>
    <w:p w:rsidR="0026273F" w:rsidRPr="00F26FBB" w:rsidRDefault="00796319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0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 xml:space="preserve">3. </w:t>
        </w:r>
        <w:r w:rsidR="0026273F" w:rsidRPr="00F26FBB">
          <w:rPr>
            <w:rStyle w:val="a8"/>
            <w:rFonts w:ascii="Times New Roman" w:hAnsi="Times New Roman" w:cs="Times New Roman"/>
            <w:noProof/>
            <w:spacing w:val="-17"/>
          </w:rPr>
          <w:t>АНАЛИЗ СУЩЕСТВУЮЩИХ ПРОБЛЕМ СИСТЕМЫ ЭЛЕКТРОСНАБЖЕНИЯ ГОРОДА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7</w:t>
        </w:r>
      </w:hyperlink>
    </w:p>
    <w:p w:rsidR="0026273F" w:rsidRPr="00F26FBB" w:rsidRDefault="00796319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1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>4. ТЕХНОЛОГИЧЕСКОЕ ОБОС</w:t>
        </w:r>
        <w:r w:rsidR="003910AC">
          <w:rPr>
            <w:rStyle w:val="a8"/>
            <w:rFonts w:ascii="Times New Roman" w:hAnsi="Times New Roman" w:cs="Times New Roman"/>
            <w:noProof/>
          </w:rPr>
          <w:t xml:space="preserve">НОВАНИЕ МЕРОПРИЯТИЯ ПО </w:t>
        </w:r>
        <w:r w:rsidR="006260D4">
          <w:rPr>
            <w:rStyle w:val="a8"/>
            <w:rFonts w:ascii="Times New Roman" w:hAnsi="Times New Roman" w:cs="Times New Roman"/>
            <w:noProof/>
          </w:rPr>
          <w:t>Модернизации</w:t>
        </w:r>
        <w:r w:rsidR="0026273F" w:rsidRPr="00F26FBB">
          <w:rPr>
            <w:rStyle w:val="a8"/>
            <w:rFonts w:ascii="Times New Roman" w:hAnsi="Times New Roman" w:cs="Times New Roman"/>
            <w:noProof/>
          </w:rPr>
          <w:t xml:space="preserve"> РЕЛЕЙНОЙ ЗАЩИТЫ И ПРОТИВОАВАРИЙНОЙ АВТОМАТИКИ СЕТЕЙ 35 кВ В ЭНЕРГОСИСТЕМЕ МО г. САЛЕХАРД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11</w:t>
        </w:r>
      </w:hyperlink>
    </w:p>
    <w:p w:rsidR="0026273F" w:rsidRPr="00F26FBB" w:rsidRDefault="00796319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2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>5. ОРГАНИЗАЦИОННЫЙ ПЛАН РЕАЛИЗАЦИИ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1</w:t>
        </w:r>
        <w:r w:rsidR="00356E60">
          <w:rPr>
            <w:rFonts w:ascii="Times New Roman" w:hAnsi="Times New Roman" w:cs="Times New Roman"/>
            <w:noProof/>
            <w:webHidden/>
          </w:rPr>
          <w:t>3</w:t>
        </w:r>
      </w:hyperlink>
    </w:p>
    <w:p w:rsidR="0026273F" w:rsidRPr="00F26FBB" w:rsidRDefault="00796319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 w:val="0"/>
          <w:bCs w:val="0"/>
          <w:caps w:val="0"/>
          <w:noProof/>
        </w:rPr>
      </w:pPr>
      <w:hyperlink w:anchor="_Toc381277413" w:history="1">
        <w:r w:rsidR="0026273F" w:rsidRPr="00F26FBB">
          <w:rPr>
            <w:rStyle w:val="a8"/>
            <w:rFonts w:ascii="Times New Roman" w:hAnsi="Times New Roman" w:cs="Times New Roman"/>
            <w:noProof/>
          </w:rPr>
          <w:t>6. ФИНАНСОВЫЙ ПЛАН РЕАЛИЗАЦИИ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</w:rPr>
          <w:tab/>
        </w:r>
        <w:r w:rsidR="006774DF">
          <w:rPr>
            <w:rFonts w:ascii="Times New Roman" w:hAnsi="Times New Roman" w:cs="Times New Roman"/>
            <w:noProof/>
            <w:webHidden/>
          </w:rPr>
          <w:t>1</w:t>
        </w:r>
      </w:hyperlink>
      <w:r w:rsidR="00356E60">
        <w:rPr>
          <w:rFonts w:ascii="Times New Roman" w:hAnsi="Times New Roman" w:cs="Times New Roman"/>
          <w:noProof/>
        </w:rPr>
        <w:t>4</w:t>
      </w:r>
    </w:p>
    <w:p w:rsidR="007707F5" w:rsidRPr="00D56993" w:rsidRDefault="00796319" w:rsidP="007707F5">
      <w:pPr>
        <w:pStyle w:val="21"/>
        <w:tabs>
          <w:tab w:val="right" w:leader="dot" w:pos="10186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hyperlink w:anchor="_Toc381277414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 xml:space="preserve">6.1 </w:t>
        </w:r>
        <w:r w:rsid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Объем финансовых потребностей, необходимых для реализации инвестиционной программы</w:t>
        </w:r>
      </w:hyperlink>
      <w:r w:rsidR="007707F5" w:rsidRPr="00D56993">
        <w:rPr>
          <w:rStyle w:val="a8"/>
          <w:rFonts w:ascii="Times New Roman" w:hAnsi="Times New Roman" w:cs="Times New Roman"/>
          <w:noProof/>
          <w:color w:val="auto"/>
          <w:sz w:val="24"/>
          <w:szCs w:val="24"/>
          <w:u w:val="none"/>
        </w:rPr>
        <w:t>………………………………………………………………………………………</w:t>
      </w:r>
      <w:r w:rsidR="00D56993" w:rsidRPr="00D56993">
        <w:rPr>
          <w:rStyle w:val="a8"/>
          <w:rFonts w:ascii="Times New Roman" w:hAnsi="Times New Roman" w:cs="Times New Roman"/>
          <w:noProof/>
          <w:color w:val="auto"/>
          <w:sz w:val="24"/>
          <w:szCs w:val="24"/>
          <w:u w:val="none"/>
        </w:rPr>
        <w:t>…...….</w:t>
      </w:r>
      <w:r w:rsidR="00D56993">
        <w:rPr>
          <w:rStyle w:val="a8"/>
          <w:rFonts w:ascii="Times New Roman" w:hAnsi="Times New Roman" w:cs="Times New Roman"/>
          <w:noProof/>
          <w:color w:val="auto"/>
          <w:sz w:val="24"/>
          <w:szCs w:val="24"/>
          <w:u w:val="none"/>
        </w:rPr>
        <w:t>14</w:t>
      </w:r>
    </w:p>
    <w:p w:rsidR="0026273F" w:rsidRDefault="00796319" w:rsidP="00F26FBB">
      <w:pPr>
        <w:pStyle w:val="21"/>
        <w:tabs>
          <w:tab w:val="right" w:leader="dot" w:pos="10186"/>
        </w:tabs>
        <w:jc w:val="both"/>
        <w:rPr>
          <w:rFonts w:ascii="Times New Roman" w:hAnsi="Times New Roman" w:cs="Times New Roman"/>
          <w:noProof/>
          <w:sz w:val="24"/>
          <w:szCs w:val="24"/>
        </w:rPr>
      </w:pPr>
      <w:hyperlink w:anchor="_Toc381277415" w:history="1">
        <w:r w:rsidR="0026273F" w:rsidRP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 xml:space="preserve">6.2 </w:t>
        </w:r>
        <w:r w:rsidR="00F26FBB">
          <w:rPr>
            <w:rStyle w:val="a8"/>
            <w:rFonts w:ascii="Times New Roman" w:hAnsi="Times New Roman" w:cs="Times New Roman"/>
            <w:noProof/>
            <w:sz w:val="24"/>
            <w:szCs w:val="24"/>
          </w:rPr>
          <w:t>План финансирования инвестиционной программы</w:t>
        </w:r>
        <w:r w:rsidR="0026273F" w:rsidRPr="00F26FBB">
          <w:rPr>
            <w:rFonts w:ascii="Times New Roman" w:hAnsi="Times New Roman" w:cs="Times New Roman"/>
            <w:noProof/>
            <w:webHidden/>
            <w:sz w:val="24"/>
            <w:szCs w:val="24"/>
          </w:rPr>
          <w:tab/>
        </w:r>
      </w:hyperlink>
      <w:r w:rsidR="00D56993">
        <w:rPr>
          <w:rFonts w:ascii="Times New Roman" w:hAnsi="Times New Roman" w:cs="Times New Roman"/>
          <w:noProof/>
          <w:sz w:val="24"/>
          <w:szCs w:val="24"/>
        </w:rPr>
        <w:t>14</w:t>
      </w:r>
    </w:p>
    <w:p w:rsidR="00F26FBB" w:rsidRDefault="00F26FBB" w:rsidP="00F26FBB">
      <w:pPr>
        <w:rPr>
          <w:rFonts w:ascii="Times New Roman" w:hAnsi="Times New Roman" w:cs="Times New Roman"/>
          <w:b/>
          <w:sz w:val="24"/>
          <w:szCs w:val="24"/>
        </w:rPr>
      </w:pPr>
      <w:r w:rsidRPr="00F26FBB">
        <w:rPr>
          <w:rFonts w:ascii="Times New Roman" w:hAnsi="Times New Roman" w:cs="Times New Roman"/>
          <w:b/>
          <w:sz w:val="24"/>
          <w:szCs w:val="24"/>
        </w:rPr>
        <w:t>6.3 Объем финансовых потребностей для реализации инвестиционной программы и исто</w:t>
      </w:r>
      <w:r w:rsidRPr="00F26FBB">
        <w:rPr>
          <w:rFonts w:ascii="Times New Roman" w:hAnsi="Times New Roman" w:cs="Times New Roman"/>
          <w:b/>
          <w:sz w:val="24"/>
          <w:szCs w:val="24"/>
        </w:rPr>
        <w:t>ч</w:t>
      </w:r>
      <w:r w:rsidRPr="00F26FBB">
        <w:rPr>
          <w:rFonts w:ascii="Times New Roman" w:hAnsi="Times New Roman" w:cs="Times New Roman"/>
          <w:b/>
          <w:sz w:val="24"/>
          <w:szCs w:val="24"/>
        </w:rPr>
        <w:t>ники ее финансирования</w:t>
      </w:r>
      <w:r w:rsidR="007707F5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</w:t>
      </w:r>
      <w:r w:rsidR="00D56993">
        <w:rPr>
          <w:rFonts w:ascii="Times New Roman" w:hAnsi="Times New Roman" w:cs="Times New Roman"/>
          <w:b/>
          <w:sz w:val="24"/>
          <w:szCs w:val="24"/>
        </w:rPr>
        <w:t>…………</w:t>
      </w:r>
      <w:r w:rsidR="007707F5">
        <w:rPr>
          <w:rFonts w:ascii="Times New Roman" w:hAnsi="Times New Roman" w:cs="Times New Roman"/>
          <w:b/>
          <w:sz w:val="24"/>
          <w:szCs w:val="24"/>
        </w:rPr>
        <w:t>…</w:t>
      </w:r>
      <w:r w:rsidR="006774DF">
        <w:rPr>
          <w:rFonts w:ascii="Times New Roman" w:hAnsi="Times New Roman" w:cs="Times New Roman"/>
          <w:b/>
          <w:sz w:val="24"/>
          <w:szCs w:val="24"/>
        </w:rPr>
        <w:t>1</w:t>
      </w:r>
      <w:r w:rsidR="00356E60">
        <w:rPr>
          <w:rFonts w:ascii="Times New Roman" w:hAnsi="Times New Roman" w:cs="Times New Roman"/>
          <w:b/>
          <w:sz w:val="24"/>
          <w:szCs w:val="24"/>
        </w:rPr>
        <w:t>5</w:t>
      </w:r>
    </w:p>
    <w:p w:rsidR="00F26FBB" w:rsidRPr="00F26FBB" w:rsidRDefault="00F26FBB" w:rsidP="00F26FB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6.4 Расчет тарифных последствий реализации инвестиционной программы</w:t>
      </w:r>
      <w:r w:rsidR="007707F5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D56993">
        <w:rPr>
          <w:rFonts w:ascii="Times New Roman" w:hAnsi="Times New Roman" w:cs="Times New Roman"/>
          <w:b/>
          <w:sz w:val="24"/>
          <w:szCs w:val="24"/>
        </w:rPr>
        <w:t>…….</w:t>
      </w:r>
      <w:r w:rsidR="006774DF">
        <w:rPr>
          <w:rFonts w:ascii="Times New Roman" w:hAnsi="Times New Roman" w:cs="Times New Roman"/>
          <w:b/>
          <w:sz w:val="24"/>
          <w:szCs w:val="24"/>
        </w:rPr>
        <w:t>1</w:t>
      </w:r>
      <w:r w:rsidR="00356E60">
        <w:rPr>
          <w:rFonts w:ascii="Times New Roman" w:hAnsi="Times New Roman" w:cs="Times New Roman"/>
          <w:b/>
          <w:sz w:val="24"/>
          <w:szCs w:val="24"/>
        </w:rPr>
        <w:t>6</w:t>
      </w:r>
    </w:p>
    <w:p w:rsidR="0026273F" w:rsidRDefault="00796319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noProof/>
        </w:rPr>
      </w:pPr>
      <w:hyperlink w:anchor="_Toc381277417" w:history="1">
        <w:r w:rsidR="00F26FBB">
          <w:rPr>
            <w:rStyle w:val="a8"/>
            <w:rFonts w:ascii="Times New Roman" w:hAnsi="Times New Roman" w:cs="Times New Roman"/>
            <w:noProof/>
          </w:rPr>
          <w:t>7.</w:t>
        </w:r>
      </w:hyperlink>
      <w:r w:rsidR="00F26FBB">
        <w:rPr>
          <w:rFonts w:ascii="Times New Roman" w:hAnsi="Times New Roman" w:cs="Times New Roman"/>
          <w:noProof/>
        </w:rPr>
        <w:t xml:space="preserve"> Оценка рисков для развития муниципального образования при возможных срывах в реализации инвестиционной программы</w:t>
      </w:r>
      <w:r w:rsidR="007707F5">
        <w:rPr>
          <w:rFonts w:ascii="Times New Roman" w:hAnsi="Times New Roman" w:cs="Times New Roman"/>
          <w:noProof/>
        </w:rPr>
        <w:t>…</w:t>
      </w:r>
      <w:r w:rsidR="00D56993">
        <w:rPr>
          <w:rFonts w:ascii="Times New Roman" w:hAnsi="Times New Roman" w:cs="Times New Roman"/>
          <w:noProof/>
        </w:rPr>
        <w:t>……</w:t>
      </w:r>
      <w:r w:rsidR="00356E60">
        <w:rPr>
          <w:rFonts w:ascii="Times New Roman" w:hAnsi="Times New Roman" w:cs="Times New Roman"/>
          <w:noProof/>
        </w:rPr>
        <w:t>19</w:t>
      </w:r>
    </w:p>
    <w:p w:rsidR="00F26FBB" w:rsidRPr="00F26FBB" w:rsidRDefault="00F26FBB" w:rsidP="00F26FBB">
      <w:pPr>
        <w:rPr>
          <w:rFonts w:ascii="Times New Roman" w:hAnsi="Times New Roman" w:cs="Times New Roman"/>
          <w:b/>
        </w:rPr>
      </w:pPr>
      <w:r w:rsidRPr="00F26FBB">
        <w:rPr>
          <w:rFonts w:ascii="Times New Roman" w:hAnsi="Times New Roman" w:cs="Times New Roman"/>
          <w:b/>
        </w:rPr>
        <w:t>8. ПОКАЗАТЕЛИ ЭФФЕКТИВНОСТИ ИНВЕСТИЦИОННОЙ ПРОГРАММЫ</w:t>
      </w:r>
      <w:r w:rsidR="007707F5">
        <w:rPr>
          <w:rFonts w:ascii="Times New Roman" w:hAnsi="Times New Roman" w:cs="Times New Roman"/>
          <w:b/>
        </w:rPr>
        <w:t>……………</w:t>
      </w:r>
      <w:r w:rsidR="006774DF">
        <w:rPr>
          <w:rFonts w:ascii="Times New Roman" w:hAnsi="Times New Roman" w:cs="Times New Roman"/>
          <w:b/>
        </w:rPr>
        <w:t>….</w:t>
      </w:r>
      <w:r w:rsidR="007707F5">
        <w:rPr>
          <w:rFonts w:ascii="Times New Roman" w:hAnsi="Times New Roman" w:cs="Times New Roman"/>
          <w:b/>
        </w:rPr>
        <w:t>…</w:t>
      </w:r>
      <w:r w:rsidR="00D56993">
        <w:rPr>
          <w:rFonts w:ascii="Times New Roman" w:hAnsi="Times New Roman" w:cs="Times New Roman"/>
          <w:b/>
        </w:rPr>
        <w:t>……</w:t>
      </w:r>
      <w:r w:rsidR="006774DF">
        <w:rPr>
          <w:rFonts w:ascii="Times New Roman" w:hAnsi="Times New Roman" w:cs="Times New Roman"/>
          <w:b/>
        </w:rPr>
        <w:t>2</w:t>
      </w:r>
      <w:r w:rsidR="00356E60">
        <w:rPr>
          <w:rFonts w:ascii="Times New Roman" w:hAnsi="Times New Roman" w:cs="Times New Roman"/>
          <w:b/>
        </w:rPr>
        <w:t>1</w:t>
      </w:r>
    </w:p>
    <w:p w:rsidR="0026273F" w:rsidRPr="00F26FBB" w:rsidRDefault="00F26FBB" w:rsidP="00F26FBB">
      <w:pPr>
        <w:pStyle w:val="11"/>
        <w:tabs>
          <w:tab w:val="right" w:leader="dot" w:pos="10186"/>
        </w:tabs>
        <w:jc w:val="both"/>
        <w:rPr>
          <w:rFonts w:ascii="Times New Roman" w:hAnsi="Times New Roman" w:cs="Times New Roman"/>
          <w:bCs w:val="0"/>
          <w:caps w:val="0"/>
          <w:noProof/>
        </w:rPr>
      </w:pPr>
      <w:r w:rsidRPr="00F26FBB">
        <w:rPr>
          <w:rFonts w:ascii="Times New Roman" w:hAnsi="Times New Roman" w:cs="Times New Roman"/>
          <w:bCs w:val="0"/>
          <w:caps w:val="0"/>
          <w:noProof/>
        </w:rPr>
        <w:t>9. ОЦЕНКА СОЦИАЛЬНО-ЭКОНОМИЧЕСКОГО ВЛИЯНИЯ НА СТОИМОСТЬ КОММУНАЛЬНЫХ УСЛУГ С УЧЕТОМ ИЗМЕНЕНИЯ ТАРИФОВ</w:t>
      </w:r>
      <w:r w:rsidR="007707F5">
        <w:rPr>
          <w:rFonts w:ascii="Times New Roman" w:hAnsi="Times New Roman" w:cs="Times New Roman"/>
          <w:bCs w:val="0"/>
          <w:caps w:val="0"/>
          <w:noProof/>
        </w:rPr>
        <w:t>…………………</w:t>
      </w:r>
      <w:r w:rsidR="006774DF">
        <w:rPr>
          <w:rFonts w:ascii="Times New Roman" w:hAnsi="Times New Roman" w:cs="Times New Roman"/>
          <w:bCs w:val="0"/>
          <w:caps w:val="0"/>
          <w:noProof/>
        </w:rPr>
        <w:t>.</w:t>
      </w:r>
      <w:r w:rsidR="007707F5">
        <w:rPr>
          <w:rFonts w:ascii="Times New Roman" w:hAnsi="Times New Roman" w:cs="Times New Roman"/>
          <w:bCs w:val="0"/>
          <w:caps w:val="0"/>
          <w:noProof/>
        </w:rPr>
        <w:t>…</w:t>
      </w:r>
      <w:r w:rsidR="00D56993">
        <w:rPr>
          <w:rFonts w:ascii="Times New Roman" w:hAnsi="Times New Roman" w:cs="Times New Roman"/>
          <w:bCs w:val="0"/>
          <w:caps w:val="0"/>
          <w:noProof/>
        </w:rPr>
        <w:t>…...</w:t>
      </w:r>
      <w:r w:rsidR="006774DF">
        <w:rPr>
          <w:rFonts w:ascii="Times New Roman" w:hAnsi="Times New Roman" w:cs="Times New Roman"/>
          <w:bCs w:val="0"/>
          <w:caps w:val="0"/>
          <w:noProof/>
        </w:rPr>
        <w:t>2</w:t>
      </w:r>
      <w:r w:rsidR="00356E60">
        <w:rPr>
          <w:rFonts w:ascii="Times New Roman" w:hAnsi="Times New Roman" w:cs="Times New Roman"/>
          <w:bCs w:val="0"/>
          <w:caps w:val="0"/>
          <w:noProof/>
        </w:rPr>
        <w:t>1</w:t>
      </w:r>
    </w:p>
    <w:p w:rsidR="00F26FBB" w:rsidRPr="00F26FBB" w:rsidRDefault="00F26FBB" w:rsidP="00F26FBB">
      <w:pPr>
        <w:rPr>
          <w:rFonts w:ascii="Times New Roman" w:hAnsi="Times New Roman" w:cs="Times New Roman"/>
          <w:b/>
        </w:rPr>
      </w:pPr>
      <w:r w:rsidRPr="00F26FBB">
        <w:rPr>
          <w:rFonts w:ascii="Times New Roman" w:hAnsi="Times New Roman" w:cs="Times New Roman"/>
          <w:b/>
        </w:rPr>
        <w:t>10. СИСТЕМА МОНИТОРИНГА ВЫПОЛНЕНИЯ ПОКАЗАТЕЛЕЙ ИНВЕСТИЦИОННОЙ ПРОГРАММЫ</w:t>
      </w:r>
      <w:r w:rsidR="007707F5">
        <w:rPr>
          <w:rFonts w:ascii="Times New Roman" w:hAnsi="Times New Roman" w:cs="Times New Roman"/>
          <w:b/>
        </w:rPr>
        <w:t>…………………………………………………………………………………</w:t>
      </w:r>
      <w:r w:rsidR="006774DF">
        <w:rPr>
          <w:rFonts w:ascii="Times New Roman" w:hAnsi="Times New Roman" w:cs="Times New Roman"/>
          <w:b/>
        </w:rPr>
        <w:t>…</w:t>
      </w:r>
      <w:r w:rsidR="007707F5">
        <w:rPr>
          <w:rFonts w:ascii="Times New Roman" w:hAnsi="Times New Roman" w:cs="Times New Roman"/>
          <w:b/>
        </w:rPr>
        <w:t>………</w:t>
      </w:r>
      <w:r w:rsidR="00D56993">
        <w:rPr>
          <w:rFonts w:ascii="Times New Roman" w:hAnsi="Times New Roman" w:cs="Times New Roman"/>
          <w:b/>
        </w:rPr>
        <w:t>………</w:t>
      </w:r>
      <w:r w:rsidR="006774DF">
        <w:rPr>
          <w:rFonts w:ascii="Times New Roman" w:hAnsi="Times New Roman" w:cs="Times New Roman"/>
          <w:b/>
        </w:rPr>
        <w:t>2</w:t>
      </w:r>
      <w:r w:rsidR="00356E60">
        <w:rPr>
          <w:rFonts w:ascii="Times New Roman" w:hAnsi="Times New Roman" w:cs="Times New Roman"/>
          <w:b/>
        </w:rPr>
        <w:t>2</w:t>
      </w:r>
    </w:p>
    <w:p w:rsidR="0026273F" w:rsidRPr="00F26FBB" w:rsidRDefault="0022178F" w:rsidP="00F26FBB">
      <w:pPr>
        <w:spacing w:before="0"/>
        <w:rPr>
          <w:rFonts w:ascii="Times New Roman" w:hAnsi="Times New Roman" w:cs="Times New Roman"/>
          <w:sz w:val="24"/>
          <w:szCs w:val="24"/>
        </w:rPr>
      </w:pPr>
      <w:r w:rsidRPr="00F26FBB">
        <w:rPr>
          <w:rFonts w:ascii="Times New Roman" w:hAnsi="Times New Roman" w:cs="Times New Roman"/>
          <w:b/>
          <w:bCs/>
          <w:caps/>
          <w:sz w:val="24"/>
          <w:szCs w:val="24"/>
        </w:rPr>
        <w:fldChar w:fldCharType="end"/>
      </w:r>
    </w:p>
    <w:p w:rsidR="0026273F" w:rsidRPr="00F26FBB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F26FBB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F26FBB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6215D8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D56993" w:rsidRPr="006215D8" w:rsidRDefault="00D56993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6215D8" w:rsidRDefault="0026273F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Default="0026273F">
      <w:pPr>
        <w:spacing w:before="0"/>
        <w:jc w:val="left"/>
        <w:rPr>
          <w:sz w:val="20"/>
          <w:szCs w:val="20"/>
        </w:rPr>
      </w:pPr>
    </w:p>
    <w:p w:rsidR="0026273F" w:rsidRPr="007C742C" w:rsidRDefault="0026273F" w:rsidP="000E3528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</w:pPr>
      <w:bookmarkStart w:id="1" w:name="_Toc381274477"/>
      <w:bookmarkStart w:id="2" w:name="_Toc381277406"/>
      <w:r w:rsidRPr="007C742C"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  <w:lastRenderedPageBreak/>
        <w:t>ПАСПОРТ ИНВЕСТИЦИОННОЙ ПРОГРАММЫ</w:t>
      </w:r>
      <w:bookmarkEnd w:id="1"/>
      <w:bookmarkEnd w:id="2"/>
    </w:p>
    <w:p w:rsidR="0026273F" w:rsidRPr="00FC1456" w:rsidRDefault="0026273F" w:rsidP="00342D05">
      <w:pPr>
        <w:spacing w:after="283" w:line="1" w:lineRule="exac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07" w:type="dxa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544"/>
        <w:gridCol w:w="6663"/>
      </w:tblGrid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941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Инвестиционная программа </w:t>
            </w:r>
            <w:r w:rsidR="003910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260D4">
              <w:rPr>
                <w:rFonts w:ascii="Times New Roman" w:hAnsi="Times New Roman" w:cs="Times New Roman"/>
                <w:sz w:val="24"/>
                <w:szCs w:val="24"/>
              </w:rPr>
              <w:t>Модернизация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релейной защиты и противоаварийной   автоматики сетей 35 кВ  в энергосистеме МО г. Салехард на 2015–201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 (С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брание законодательства Российской Федерации, 03.01.2005, N 1 (часть I), ст. 16; 25.07.2005, N 30 (ч. II), ст. 3128; 02.01.2006, N 1, ст. 10; 02.01.2006, N 1, ст. 21; 05.06.2006, N 23, ст. 2380; 31.07.2006, N 31 (I ч.), ст. 3442; 11.12.2006, N 50, ст. 5279; 25.12.2006, N 52 (I ч.), ст. 5498;01.01.2007, N 1 (I ч.), ст. 21; 21.05.2007, N 21, ст. 2455; 30.07.2007, N 31, ст. 4012);</w:t>
            </w:r>
            <w:proofErr w:type="gramEnd"/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       Постановление Правительства Российской Федерации от 1 декабря 2009 г. N 977 г. Москва "Об инвестиционных пр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граммах субъектов электроэнергетики;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       Федеральный закон от 12 апреля 2003 г.  № 35-ФЗ "Об электроэнергетике";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регионального развития РФ от 10.10.2007 № 99 «Об утверждении методических рекомендаций по разработке инвестиционных программ организаций комм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нального комплекса»;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ab/>
              <w:t>Приказ Министерства регионального развития РФ от 14.04.2008 № 48 «Об утверждении методики проведения мон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торинга выполнения производственных и инвестиционных программ организаций коммунального комплекса»;</w:t>
            </w:r>
          </w:p>
          <w:p w:rsidR="0026273F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ab/>
              <w:t>Техническое задание на разработку инвестиционной программы выданное Администрацией  МО г. Салехард.</w:t>
            </w:r>
          </w:p>
          <w:p w:rsidR="00574882" w:rsidRPr="00330168" w:rsidRDefault="00574882" w:rsidP="00574882">
            <w:pPr>
              <w:ind w:firstLine="747"/>
              <w:rPr>
                <w:rFonts w:ascii="Times New Roman" w:hAnsi="Times New Roman" w:cs="Times New Roman"/>
                <w:sz w:val="24"/>
                <w:szCs w:val="24"/>
              </w:rPr>
            </w:pP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Программа комплексного развития систем коммунал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ной инфраструктуры муниципального образования г. Салехард на 2012-2015 гг. и на перспективу до 2020 г., утвержденная р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74882">
              <w:rPr>
                <w:rFonts w:ascii="Times New Roman" w:hAnsi="Times New Roman" w:cs="Times New Roman"/>
                <w:sz w:val="24"/>
                <w:szCs w:val="24"/>
              </w:rPr>
              <w:t>шением Городской Думы г. Салехарда от 23 декабря 2011 года № 112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Программы    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Администрация МО г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алехард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Разработчик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47358F" w:rsidP="0047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26273F"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«Салехардэнерго» 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47358F" w:rsidP="0047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="0026273F"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«Салехардэнерго» 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Toc381274478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Повышения надежности работы систем электроснабжения в соответствии с нормативными требованиями, в том числе:</w:t>
            </w:r>
            <w:bookmarkEnd w:id="3"/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- эффективность деятельности </w:t>
            </w:r>
            <w:r w:rsidR="0047358F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«Салехардэнерго»,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- обеспечение     бесперебойного   электроснабжения абонентов      и      новых      объектов      капитального строительства      с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циального      и      промышленного назначения МО г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алехард.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6260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Обеспечение возможности технологического присоединения сетей электроснабжения МО г. Салехард к сетям электросна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жения ОАО «</w:t>
            </w:r>
            <w:proofErr w:type="spell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Тюменьэнерго</w:t>
            </w:r>
            <w:proofErr w:type="spellEnd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»  с учетом достижения необход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мого уровня устойчивости энергосистемы и селективности действия </w:t>
            </w:r>
            <w:proofErr w:type="spell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защитРЗиА</w:t>
            </w:r>
            <w:proofErr w:type="spellEnd"/>
          </w:p>
        </w:tc>
      </w:tr>
      <w:tr w:rsidR="0026273F" w:rsidRPr="00330168">
        <w:trPr>
          <w:trHeight w:hRule="exact" w:val="1339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Пр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Период реализации Программы: 2015-201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гг.</w:t>
            </w:r>
          </w:p>
          <w:p w:rsidR="0026273F" w:rsidRPr="00330168" w:rsidRDefault="0026273F" w:rsidP="000E3528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этап –2015 год;</w:t>
            </w:r>
          </w:p>
          <w:p w:rsidR="0026273F" w:rsidRPr="00330168" w:rsidRDefault="0026273F" w:rsidP="000E3528">
            <w:pPr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этап- 2016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-2017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 w:rsidR="009416A7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Основные мероприятия инвестиционной программы:</w:t>
            </w:r>
          </w:p>
          <w:p w:rsidR="0026273F" w:rsidRPr="00330168" w:rsidRDefault="006260D4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</w:t>
            </w:r>
            <w:r w:rsidR="0026273F" w:rsidRPr="00330168"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="0026273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26273F"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 релейной защиты и противоаварийной                       автоматики сетей 35 кВ энергосистемы МО г. Салехард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Объем и источники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DC44B4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Финансовые источники реализации Инвестиционной програ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мы 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EC7535">
              <w:rPr>
                <w:rFonts w:ascii="Times New Roman" w:hAnsi="Times New Roman" w:cs="Times New Roman"/>
                <w:sz w:val="24"/>
                <w:szCs w:val="24"/>
              </w:rPr>
              <w:t>147 032,21</w:t>
            </w:r>
            <w:r w:rsidR="00DC44B4" w:rsidRPr="00DC44B4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 w:rsidR="00FD2219">
              <w:rPr>
                <w:rFonts w:ascii="Times New Roman" w:hAnsi="Times New Roman" w:cs="Times New Roman"/>
                <w:sz w:val="24"/>
                <w:szCs w:val="24"/>
              </w:rPr>
              <w:t xml:space="preserve"> (без НДС)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26273F" w:rsidRPr="00FD2219" w:rsidRDefault="0026273F" w:rsidP="00EC7535">
            <w:pPr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за счет инвестиционной составляющей в тарифе -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C7535">
              <w:rPr>
                <w:rFonts w:ascii="Times New Roman" w:hAnsi="Times New Roman" w:cs="Times New Roman"/>
                <w:sz w:val="24"/>
                <w:szCs w:val="24"/>
              </w:rPr>
              <w:t>147 032,21</w:t>
            </w:r>
            <w:r w:rsidR="00DC44B4" w:rsidRPr="00DC44B4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DC44B4" w:rsidRPr="00DC44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DC44B4">
              <w:rPr>
                <w:rFonts w:ascii="Times New Roman" w:hAnsi="Times New Roman" w:cs="Times New Roman"/>
                <w:sz w:val="24"/>
                <w:szCs w:val="24"/>
              </w:rPr>
              <w:t>уб.;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ты реализации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Снижение продолжительности отключений потребителей при технологических нарушениях в –80 часов в год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количества технологических нарушений на 6 ед. на </w:t>
            </w:r>
            <w:proofErr w:type="gramStart"/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технологического присоединения эне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госистемы г. Салехард к </w:t>
            </w:r>
            <w:r w:rsidR="00D22FFE">
              <w:rPr>
                <w:rFonts w:ascii="Times New Roman" w:hAnsi="Times New Roman" w:cs="Times New Roman"/>
                <w:sz w:val="24"/>
                <w:szCs w:val="24"/>
              </w:rPr>
              <w:t>Единой энергетической России</w:t>
            </w:r>
          </w:p>
        </w:tc>
      </w:tr>
      <w:tr w:rsidR="0026273F" w:rsidRPr="00330168">
        <w:trPr>
          <w:trHeight w:val="2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330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Система организации и контроля исполнения Программы</w:t>
            </w:r>
          </w:p>
        </w:tc>
        <w:tc>
          <w:tcPr>
            <w:tcW w:w="66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6273F" w:rsidRPr="00330168" w:rsidRDefault="0026273F" w:rsidP="00473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Программа реализуется на территории МО г. Салехард. Реал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зация мероприятий, предусмотренных Программой, осущест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ляется </w:t>
            </w:r>
            <w:r w:rsidR="0047358F">
              <w:rPr>
                <w:rFonts w:ascii="Times New Roman" w:hAnsi="Times New Roman" w:cs="Times New Roman"/>
                <w:sz w:val="24"/>
                <w:szCs w:val="24"/>
              </w:rPr>
              <w:t>АО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 xml:space="preserve"> «Салехардэнерго». Контроль и мониторинг испо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нения Программы осуществляет Департамент тарифной пол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тики, энергетики и жилищно-коммунального комплекса ЯНАО в пределах своих полномочий в соответствии с законодател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30168">
              <w:rPr>
                <w:rFonts w:ascii="Times New Roman" w:hAnsi="Times New Roman" w:cs="Times New Roman"/>
                <w:sz w:val="24"/>
                <w:szCs w:val="24"/>
              </w:rPr>
              <w:t>ством</w:t>
            </w:r>
          </w:p>
        </w:tc>
      </w:tr>
    </w:tbl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DA3EE9" w:rsidRDefault="00DA3EE9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Default="0026273F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FD2219" w:rsidRDefault="00FD2219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F26FBB" w:rsidRDefault="00F26FBB">
      <w:pPr>
        <w:spacing w:before="0"/>
        <w:jc w:val="left"/>
        <w:rPr>
          <w:rFonts w:ascii="Cambria" w:hAnsi="Cambria" w:cs="Cambria"/>
          <w:b/>
          <w:bCs/>
          <w:kern w:val="32"/>
          <w:sz w:val="32"/>
          <w:szCs w:val="32"/>
        </w:rPr>
      </w:pPr>
    </w:p>
    <w:p w:rsidR="0026273F" w:rsidRPr="007C742C" w:rsidRDefault="0026273F" w:rsidP="000E3528">
      <w:pPr>
        <w:pStyle w:val="1"/>
        <w:numPr>
          <w:ilvl w:val="0"/>
          <w:numId w:val="4"/>
        </w:numPr>
        <w:jc w:val="center"/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</w:pPr>
      <w:bookmarkStart w:id="4" w:name="_Toc381274479"/>
      <w:bookmarkStart w:id="5" w:name="_Toc381277407"/>
      <w:r w:rsidRPr="007C742C"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  <w:lastRenderedPageBreak/>
        <w:t>ЦЕЛИ И ЗАДАЧИ ПРОГРАММЫ</w:t>
      </w:r>
      <w:bookmarkEnd w:id="4"/>
      <w:bookmarkEnd w:id="5"/>
    </w:p>
    <w:p w:rsidR="0026273F" w:rsidRPr="00FC1456" w:rsidRDefault="0026273F" w:rsidP="000F103E">
      <w:pPr>
        <w:rPr>
          <w:sz w:val="26"/>
          <w:szCs w:val="26"/>
        </w:rPr>
      </w:pPr>
    </w:p>
    <w:p w:rsidR="0026273F" w:rsidRPr="00FC1456" w:rsidRDefault="0026273F" w:rsidP="000E3528">
      <w:pPr>
        <w:numPr>
          <w:ilvl w:val="1"/>
          <w:numId w:val="4"/>
        </w:numPr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6" w:name="_Toc381274480"/>
      <w:bookmarkStart w:id="7" w:name="_Toc381277408"/>
      <w:r w:rsidRPr="00A854EC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FC1456">
        <w:rPr>
          <w:rFonts w:ascii="Times New Roman" w:hAnsi="Times New Roman" w:cs="Times New Roman"/>
          <w:b/>
          <w:bCs/>
          <w:sz w:val="26"/>
          <w:szCs w:val="26"/>
        </w:rPr>
        <w:t xml:space="preserve"> и задачи</w:t>
      </w:r>
      <w:bookmarkEnd w:id="6"/>
      <w:bookmarkEnd w:id="7"/>
    </w:p>
    <w:p w:rsidR="0026273F" w:rsidRPr="000C0426" w:rsidRDefault="0026273F" w:rsidP="00A854EC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целях повышения надежности и эффективности системы электроснабжения Админ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страцией МО г. Салехард  разработана Программа комплексного развития систем комм</w:t>
      </w:r>
      <w:r w:rsidRPr="000C0426">
        <w:rPr>
          <w:rFonts w:ascii="Times New Roman" w:hAnsi="Times New Roman" w:cs="Times New Roman"/>
          <w:sz w:val="26"/>
          <w:szCs w:val="26"/>
        </w:rPr>
        <w:t>у</w:t>
      </w:r>
      <w:r w:rsidRPr="000C0426">
        <w:rPr>
          <w:rFonts w:ascii="Times New Roman" w:hAnsi="Times New Roman" w:cs="Times New Roman"/>
          <w:sz w:val="26"/>
          <w:szCs w:val="26"/>
        </w:rPr>
        <w:t>нальной инфраструктуры муниципального образования город Салехард на 2012 – 2015 г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ды и на перспективу до 2020 года.</w:t>
      </w:r>
    </w:p>
    <w:p w:rsidR="0026273F" w:rsidRPr="000C0426" w:rsidRDefault="0026273F" w:rsidP="00A854EC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Программа направлена на обеспечение энергетической безопасности </w:t>
      </w:r>
      <w:r w:rsidRPr="000C0426">
        <w:rPr>
          <w:rFonts w:ascii="Times New Roman" w:hAnsi="Times New Roman" w:cs="Times New Roman"/>
          <w:sz w:val="26"/>
          <w:szCs w:val="26"/>
        </w:rPr>
        <w:br/>
        <w:t xml:space="preserve">города  на основе надежного и эффективного функционирования системы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-,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ресу</w:t>
      </w:r>
      <w:r w:rsidRPr="000C0426">
        <w:rPr>
          <w:rFonts w:ascii="Times New Roman" w:hAnsi="Times New Roman" w:cs="Times New Roman"/>
          <w:sz w:val="26"/>
          <w:szCs w:val="26"/>
        </w:rPr>
        <w:t>р</w:t>
      </w:r>
      <w:r w:rsidRPr="000C0426">
        <w:rPr>
          <w:rFonts w:ascii="Times New Roman" w:hAnsi="Times New Roman" w:cs="Times New Roman"/>
          <w:sz w:val="26"/>
          <w:szCs w:val="26"/>
        </w:rPr>
        <w:t>сообеспечения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для дальнейшего социально-экономического развития МО г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алехард. </w:t>
      </w:r>
    </w:p>
    <w:p w:rsidR="0026273F" w:rsidRPr="000C0426" w:rsidRDefault="0026273F" w:rsidP="00A854EC">
      <w:pPr>
        <w:ind w:firstLine="284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рамках реализации программы комплексного развития МО г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>алехард Разработчик  предлагает к реализации следующее: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Разработка и реа</w:t>
      </w:r>
      <w:r w:rsidR="000A3997">
        <w:rPr>
          <w:rFonts w:ascii="Times New Roman" w:hAnsi="Times New Roman" w:cs="Times New Roman"/>
          <w:sz w:val="26"/>
          <w:szCs w:val="26"/>
        </w:rPr>
        <w:t xml:space="preserve">лизация мероприятий по </w:t>
      </w:r>
      <w:r w:rsidR="006260D4">
        <w:rPr>
          <w:rFonts w:ascii="Times New Roman" w:hAnsi="Times New Roman" w:cs="Times New Roman"/>
          <w:sz w:val="26"/>
          <w:szCs w:val="26"/>
        </w:rPr>
        <w:t>модернизаци</w:t>
      </w:r>
      <w:r w:rsidRPr="000C0426">
        <w:rPr>
          <w:rFonts w:ascii="Times New Roman" w:hAnsi="Times New Roman" w:cs="Times New Roman"/>
          <w:sz w:val="26"/>
          <w:szCs w:val="26"/>
        </w:rPr>
        <w:t>и  релейной защиты и противоав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рийной  автоматики сетей 35 кВ  в энергосистеме МО г. Салехард на 2015–201</w:t>
      </w:r>
      <w:r w:rsidR="009416A7">
        <w:rPr>
          <w:rFonts w:ascii="Times New Roman" w:hAnsi="Times New Roman" w:cs="Times New Roman"/>
          <w:sz w:val="26"/>
          <w:szCs w:val="26"/>
        </w:rPr>
        <w:t>7</w:t>
      </w:r>
      <w:r w:rsidRPr="000C0426">
        <w:rPr>
          <w:rFonts w:ascii="Times New Roman" w:hAnsi="Times New Roman" w:cs="Times New Roman"/>
          <w:sz w:val="26"/>
          <w:szCs w:val="26"/>
        </w:rPr>
        <w:t xml:space="preserve"> годы.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b/>
          <w:bCs/>
          <w:sz w:val="26"/>
          <w:szCs w:val="26"/>
        </w:rPr>
        <w:t>Цель:</w:t>
      </w:r>
      <w:r w:rsidRPr="000C0426">
        <w:rPr>
          <w:rFonts w:ascii="Times New Roman" w:hAnsi="Times New Roman" w:cs="Times New Roman"/>
          <w:sz w:val="26"/>
          <w:szCs w:val="26"/>
        </w:rPr>
        <w:t xml:space="preserve"> реал</w:t>
      </w:r>
      <w:r w:rsidR="000A3997">
        <w:rPr>
          <w:rFonts w:ascii="Times New Roman" w:hAnsi="Times New Roman" w:cs="Times New Roman"/>
          <w:sz w:val="26"/>
          <w:szCs w:val="26"/>
        </w:rPr>
        <w:t xml:space="preserve">изовать мероприятие по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 релейной защиты и противоаварийной  автоматики сетей 35 кВ, реализация которого позволила бы повысить уровень надёжности электроснабжения, качество электроэнергии у потребителей с одновременным снижением  потерь электроэнергии в сетях, а также перейти на более высокий уровень эксплуатации электрических сетей.</w:t>
      </w:r>
    </w:p>
    <w:p w:rsidR="0026273F" w:rsidRPr="000C0426" w:rsidRDefault="0026273F" w:rsidP="004C441A">
      <w:pPr>
        <w:ind w:left="540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0E3528">
      <w:pPr>
        <w:numPr>
          <w:ilvl w:val="1"/>
          <w:numId w:val="4"/>
        </w:numPr>
        <w:outlineLvl w:val="1"/>
        <w:rPr>
          <w:rFonts w:ascii="Times New Roman" w:hAnsi="Times New Roman" w:cs="Times New Roman"/>
          <w:b/>
          <w:bCs/>
          <w:sz w:val="26"/>
          <w:szCs w:val="26"/>
        </w:rPr>
      </w:pPr>
      <w:bookmarkStart w:id="8" w:name="_Toc381274481"/>
      <w:bookmarkStart w:id="9" w:name="_Toc381277409"/>
      <w:r w:rsidRPr="000C0426">
        <w:rPr>
          <w:rFonts w:ascii="Times New Roman" w:hAnsi="Times New Roman" w:cs="Times New Roman"/>
          <w:b/>
          <w:bCs/>
          <w:sz w:val="26"/>
          <w:szCs w:val="26"/>
        </w:rPr>
        <w:t>Целевые индикаторы Программы</w:t>
      </w:r>
      <w:bookmarkEnd w:id="8"/>
      <w:bookmarkEnd w:id="9"/>
    </w:p>
    <w:p w:rsidR="0026273F" w:rsidRPr="000F103E" w:rsidRDefault="0026273F" w:rsidP="000F103E">
      <w:pPr>
        <w:spacing w:after="120"/>
        <w:rPr>
          <w:rFonts w:ascii="Times New Roman" w:hAnsi="Times New Roman" w:cs="Times New Roman"/>
          <w:sz w:val="28"/>
          <w:szCs w:val="28"/>
        </w:rPr>
      </w:pP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Ожидаемые результаты реализации мероприятий инвестиционной программы 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Перспективные показатели  Программы:</w:t>
      </w:r>
    </w:p>
    <w:p w:rsidR="0026273F" w:rsidRPr="000C0426" w:rsidRDefault="0026273F" w:rsidP="00A854EC">
      <w:pPr>
        <w:rPr>
          <w:rFonts w:ascii="Times New Roman" w:hAnsi="Times New Roman" w:cs="Times New Roman"/>
          <w:sz w:val="26"/>
          <w:szCs w:val="26"/>
          <w:highlight w:val="yellow"/>
        </w:rPr>
      </w:pPr>
    </w:p>
    <w:p w:rsidR="0026273F" w:rsidRPr="000C0426" w:rsidRDefault="0026273F" w:rsidP="000E3528">
      <w:pPr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повышения надежности работы систем электроснабжения в соответствии с норм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тивными требованиями, в том числе:</w:t>
      </w:r>
    </w:p>
    <w:p w:rsidR="0026273F" w:rsidRPr="000C0426" w:rsidRDefault="001C0DAD" w:rsidP="001C0DAD">
      <w:pPr>
        <w:spacing w:before="0"/>
        <w:jc w:val="right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Таблица №1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1"/>
        <w:gridCol w:w="5178"/>
        <w:gridCol w:w="1082"/>
        <w:gridCol w:w="1084"/>
        <w:gridCol w:w="1084"/>
        <w:gridCol w:w="1413"/>
      </w:tblGrid>
      <w:tr w:rsidR="0026273F" w:rsidRPr="00A854EC">
        <w:trPr>
          <w:trHeight w:val="332"/>
          <w:tblHeader/>
        </w:trPr>
        <w:tc>
          <w:tcPr>
            <w:tcW w:w="27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2013 год 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26273F" w:rsidRPr="00A854EC">
        <w:trPr>
          <w:trHeight w:val="131"/>
          <w:tblHeader/>
        </w:trPr>
        <w:tc>
          <w:tcPr>
            <w:tcW w:w="27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Аварийность систем коммунальной инфр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структуры, (ед./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0,034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0,027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Количество технологических нарушений в с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стеме электроснабжения,  в (ед.)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Протяженность сетей, всех видов (воздушных и кабельных),  (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), в том числе: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661,32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756,16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772,226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783,3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 35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8,3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 6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144,4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149,47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153,39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 0,4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233,96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237,59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240,11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КЛ 6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142,988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206,800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216,22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tcBorders>
              <w:top w:val="nil"/>
              <w:bottom w:val="nil"/>
            </w:tcBorders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КЛ 0,4 кВ (км)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131,672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154,000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154,206</w:t>
            </w:r>
          </w:p>
        </w:tc>
        <w:tc>
          <w:tcPr>
            <w:tcW w:w="678" w:type="pc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vMerge w:val="restar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Перебои в снабжении потребителей (часов на потребителя)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0,18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0,14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Продолжительность отключений потребителей от предоставления электрической энергии, (ч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сов)</w:t>
            </w:r>
          </w:p>
        </w:tc>
        <w:tc>
          <w:tcPr>
            <w:tcW w:w="519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528,12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288,14</w:t>
            </w:r>
          </w:p>
        </w:tc>
        <w:tc>
          <w:tcPr>
            <w:tcW w:w="520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162,24</w:t>
            </w:r>
          </w:p>
        </w:tc>
        <w:tc>
          <w:tcPr>
            <w:tcW w:w="678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26273F" w:rsidRPr="00A854EC">
        <w:trPr>
          <w:trHeight w:val="70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Количество потребителей, страдающих от о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ключений (человек)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840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</w:tr>
      <w:tr w:rsidR="0026273F" w:rsidRPr="00A854EC">
        <w:trPr>
          <w:trHeight w:val="151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населения, муниципального обр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зования (чел.)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42 500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44 334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46650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50 250</w:t>
            </w:r>
          </w:p>
        </w:tc>
      </w:tr>
      <w:tr w:rsidR="0026273F" w:rsidRPr="00A854EC">
        <w:trPr>
          <w:trHeight w:val="225"/>
        </w:trPr>
        <w:tc>
          <w:tcPr>
            <w:tcW w:w="279" w:type="pct"/>
            <w:vMerge w:val="restart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Продолжительность (бесперебойность) поста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ки товаров и услуг (час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ень)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6273F" w:rsidRPr="00A854EC">
        <w:trPr>
          <w:trHeight w:val="145"/>
        </w:trPr>
        <w:tc>
          <w:tcPr>
            <w:tcW w:w="279" w:type="pct"/>
            <w:vMerge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pct"/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Количество часов предоставления услуг в о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четном периоде (часов)</w:t>
            </w:r>
          </w:p>
        </w:tc>
        <w:tc>
          <w:tcPr>
            <w:tcW w:w="519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8 760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8 784</w:t>
            </w:r>
          </w:p>
        </w:tc>
        <w:tc>
          <w:tcPr>
            <w:tcW w:w="520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8 760</w:t>
            </w:r>
          </w:p>
        </w:tc>
        <w:tc>
          <w:tcPr>
            <w:tcW w:w="678" w:type="pct"/>
            <w:vAlign w:val="bottom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8 760</w:t>
            </w:r>
          </w:p>
        </w:tc>
      </w:tr>
    </w:tbl>
    <w:p w:rsidR="0026273F" w:rsidRPr="000C0426" w:rsidRDefault="0026273F" w:rsidP="000F103E">
      <w:pPr>
        <w:spacing w:before="0" w:after="120"/>
        <w:ind w:left="360"/>
        <w:rPr>
          <w:rFonts w:ascii="Times New Roman" w:hAnsi="Times New Roman" w:cs="Times New Roman"/>
          <w:color w:val="000000"/>
          <w:sz w:val="26"/>
          <w:szCs w:val="26"/>
        </w:rPr>
      </w:pPr>
    </w:p>
    <w:p w:rsidR="0026273F" w:rsidRPr="000C0426" w:rsidRDefault="0026273F" w:rsidP="000E3528">
      <w:pPr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эффективность деятельности </w:t>
      </w:r>
      <w:r w:rsidR="0047358F">
        <w:rPr>
          <w:rFonts w:ascii="Times New Roman" w:hAnsi="Times New Roman" w:cs="Times New Roman"/>
          <w:sz w:val="26"/>
          <w:szCs w:val="26"/>
        </w:rPr>
        <w:t>АО</w:t>
      </w:r>
      <w:r w:rsidRPr="000C0426">
        <w:rPr>
          <w:rFonts w:ascii="Times New Roman" w:hAnsi="Times New Roman" w:cs="Times New Roman"/>
          <w:sz w:val="26"/>
          <w:szCs w:val="26"/>
        </w:rPr>
        <w:t xml:space="preserve"> «Салехардэнерго», в том числе:</w:t>
      </w:r>
    </w:p>
    <w:p w:rsidR="0026273F" w:rsidRPr="000C0426" w:rsidRDefault="001C0DAD" w:rsidP="001C0DAD">
      <w:pPr>
        <w:spacing w:before="0"/>
        <w:jc w:val="right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Таблица №2</w:t>
      </w:r>
    </w:p>
    <w:tbl>
      <w:tblPr>
        <w:tblW w:w="9938" w:type="dxa"/>
        <w:tblInd w:w="-106" w:type="dxa"/>
        <w:tblLook w:val="00A0" w:firstRow="1" w:lastRow="0" w:firstColumn="1" w:lastColumn="0" w:noHBand="0" w:noVBand="0"/>
      </w:tblPr>
      <w:tblGrid>
        <w:gridCol w:w="722"/>
        <w:gridCol w:w="3346"/>
        <w:gridCol w:w="1606"/>
        <w:gridCol w:w="1557"/>
        <w:gridCol w:w="1415"/>
        <w:gridCol w:w="1292"/>
      </w:tblGrid>
      <w:tr w:rsidR="0026273F" w:rsidRPr="00A854EC">
        <w:trPr>
          <w:trHeight w:val="675"/>
        </w:trPr>
        <w:tc>
          <w:tcPr>
            <w:tcW w:w="7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6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2011 год</w:t>
            </w:r>
          </w:p>
        </w:tc>
        <w:tc>
          <w:tcPr>
            <w:tcW w:w="15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2012 год</w:t>
            </w:r>
          </w:p>
        </w:tc>
        <w:tc>
          <w:tcPr>
            <w:tcW w:w="141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2013 год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Целевой индикатор</w:t>
            </w:r>
          </w:p>
        </w:tc>
      </w:tr>
      <w:tr w:rsidR="0026273F" w:rsidRPr="00A854EC">
        <w:trPr>
          <w:trHeight w:val="34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26273F" w:rsidRPr="00A854EC" w:rsidRDefault="0026273F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E50E6" w:rsidRPr="00A854EC">
        <w:trPr>
          <w:trHeight w:val="465"/>
        </w:trPr>
        <w:tc>
          <w:tcPr>
            <w:tcW w:w="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Рентабельность деятельности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, (%)</w:t>
            </w:r>
            <w:proofErr w:type="gramEnd"/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6,60%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-10,38%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-27,26%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7%</w:t>
            </w:r>
          </w:p>
        </w:tc>
      </w:tr>
      <w:tr w:rsidR="00CE50E6" w:rsidRPr="00A854EC">
        <w:trPr>
          <w:trHeight w:val="1350"/>
        </w:trPr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Финансовые результаты де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тельности организации ко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мунального комплекса до налогообложения (пр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быль/убыток) (тыс. руб.)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53 305,27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-92 427,58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-279 961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71 897</w:t>
            </w:r>
          </w:p>
        </w:tc>
      </w:tr>
      <w:tr w:rsidR="00CE50E6" w:rsidRPr="00A854EC">
        <w:trPr>
          <w:trHeight w:val="705"/>
        </w:trPr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Выручка организации комм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нального комплекса (тыс. руб.)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807 619,63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890 071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1 027 099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1 027 099</w:t>
            </w:r>
          </w:p>
        </w:tc>
      </w:tr>
      <w:tr w:rsidR="00CE50E6" w:rsidRPr="00A854EC">
        <w:trPr>
          <w:trHeight w:val="1095"/>
        </w:trPr>
        <w:tc>
          <w:tcPr>
            <w:tcW w:w="72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Эффективность использов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ния персонала (трудоемкость производства) (чел./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0,13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0,12</w:t>
            </w:r>
          </w:p>
        </w:tc>
      </w:tr>
      <w:tr w:rsidR="00CE50E6" w:rsidRPr="00A854EC">
        <w:trPr>
          <w:trHeight w:val="525"/>
        </w:trPr>
        <w:tc>
          <w:tcPr>
            <w:tcW w:w="72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Штатное кол-во персонала (чел.)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536,3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547,4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521,2</w:t>
            </w:r>
          </w:p>
        </w:tc>
      </w:tr>
      <w:tr w:rsidR="00CE50E6" w:rsidRPr="00A854EC">
        <w:trPr>
          <w:trHeight w:val="795"/>
        </w:trPr>
        <w:tc>
          <w:tcPr>
            <w:tcW w:w="7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A85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Производительность труда, (тыс. кВт·</w:t>
            </w:r>
            <w:proofErr w:type="gramStart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A854EC">
              <w:rPr>
                <w:rFonts w:ascii="Times New Roman" w:hAnsi="Times New Roman" w:cs="Times New Roman"/>
                <w:sz w:val="24"/>
                <w:szCs w:val="24"/>
              </w:rPr>
              <w:t>/чел.)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581,48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592,72</w:t>
            </w:r>
          </w:p>
        </w:tc>
        <w:tc>
          <w:tcPr>
            <w:tcW w:w="14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CE50E6" w:rsidRPr="00A854EC" w:rsidRDefault="00CE50E6" w:rsidP="003910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651,08</w:t>
            </w:r>
          </w:p>
        </w:tc>
      </w:tr>
    </w:tbl>
    <w:p w:rsidR="0026273F" w:rsidRPr="000F103E" w:rsidRDefault="0026273F" w:rsidP="000F103E">
      <w:pPr>
        <w:spacing w:before="0"/>
        <w:jc w:val="left"/>
        <w:rPr>
          <w:rFonts w:ascii="Times New Roman" w:hAnsi="Times New Roman" w:cs="Times New Roman"/>
          <w:sz w:val="24"/>
          <w:szCs w:val="24"/>
        </w:rPr>
      </w:pPr>
    </w:p>
    <w:p w:rsidR="0026273F" w:rsidRPr="00A854EC" w:rsidRDefault="0026273F" w:rsidP="00A21F10">
      <w:pPr>
        <w:pStyle w:val="1"/>
        <w:ind w:left="360"/>
        <w:jc w:val="center"/>
        <w:rPr>
          <w:rFonts w:ascii="Times New Roman" w:hAnsi="Times New Roman" w:cs="Times New Roman"/>
          <w:spacing w:val="-17"/>
          <w:kern w:val="0"/>
          <w:sz w:val="26"/>
          <w:szCs w:val="26"/>
        </w:rPr>
      </w:pPr>
      <w:bookmarkStart w:id="10" w:name="_Toc360988239"/>
      <w:bookmarkStart w:id="11" w:name="_Toc381274482"/>
      <w:bookmarkStart w:id="12" w:name="_Toc381277410"/>
      <w:bookmarkEnd w:id="0"/>
      <w:r>
        <w:rPr>
          <w:rFonts w:ascii="Times New Roman" w:hAnsi="Times New Roman" w:cs="Times New Roman"/>
          <w:sz w:val="26"/>
          <w:szCs w:val="26"/>
        </w:rPr>
        <w:lastRenderedPageBreak/>
        <w:t xml:space="preserve">3. </w:t>
      </w:r>
      <w:r w:rsidRPr="007C742C">
        <w:rPr>
          <w:rFonts w:ascii="Times New Roman" w:hAnsi="Times New Roman" w:cs="Times New Roman"/>
          <w:i/>
          <w:spacing w:val="-17"/>
          <w:kern w:val="0"/>
          <w:sz w:val="26"/>
          <w:szCs w:val="26"/>
        </w:rPr>
        <w:t>АНАЛИЗ СУЩЕСТВУЮЩИХ ПРОБЛЕМ СИСТЕМЫ ЭЛЕКТРОСНАБЖЕНИЯ ГОРОДА</w:t>
      </w:r>
      <w:bookmarkEnd w:id="10"/>
      <w:bookmarkEnd w:id="11"/>
      <w:bookmarkEnd w:id="12"/>
    </w:p>
    <w:p w:rsidR="0026273F" w:rsidRPr="0085040A" w:rsidRDefault="0026273F" w:rsidP="00E93E6B">
      <w:pPr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A21F10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настоящее время энергосистема города Салехарда в современном виде была сформ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рована около 10 лет назад. Существующая система электроснабжения города является а</w:t>
      </w:r>
      <w:r w:rsidRPr="000C0426">
        <w:rPr>
          <w:rFonts w:ascii="Times New Roman" w:hAnsi="Times New Roman" w:cs="Times New Roman"/>
          <w:sz w:val="26"/>
          <w:szCs w:val="26"/>
        </w:rPr>
        <w:t>в</w:t>
      </w:r>
      <w:r w:rsidRPr="000C0426">
        <w:rPr>
          <w:rFonts w:ascii="Times New Roman" w:hAnsi="Times New Roman" w:cs="Times New Roman"/>
          <w:sz w:val="26"/>
          <w:szCs w:val="26"/>
        </w:rPr>
        <w:t>тономной, то есть отсутствует транзит электрической энергии из других энергосистем. П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требители города получают электропитание исключительно от собственных источников – 4-х муниципальных электростанций (ДЭС-1, ДЭС-2, ГТЭС-3 и ТЭС-14). Электроснабж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 xml:space="preserve">ние города осуществляется от двух подстанций 6/35 кВ ПС «Дизельная» ПС «Турбинная» и одной 35/6 кВ ПС «Центральная». Все электростанции и подстанции эксплуатируются </w:t>
      </w:r>
      <w:r w:rsidR="0047358F">
        <w:rPr>
          <w:rFonts w:ascii="Times New Roman" w:hAnsi="Times New Roman" w:cs="Times New Roman"/>
          <w:sz w:val="26"/>
          <w:szCs w:val="26"/>
        </w:rPr>
        <w:t>Акционерным обществом</w:t>
      </w:r>
      <w:r w:rsidRPr="000C0426">
        <w:rPr>
          <w:rFonts w:ascii="Times New Roman" w:hAnsi="Times New Roman" w:cs="Times New Roman"/>
          <w:sz w:val="26"/>
          <w:szCs w:val="26"/>
        </w:rPr>
        <w:t xml:space="preserve">  «Салехардэнерго». </w:t>
      </w:r>
    </w:p>
    <w:p w:rsidR="0026273F" w:rsidRPr="000C0426" w:rsidRDefault="0047358F" w:rsidP="000F37A1">
      <w:pPr>
        <w:ind w:firstLine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Акционерное общество</w:t>
      </w:r>
      <w:r w:rsidRPr="000C0426">
        <w:rPr>
          <w:rFonts w:ascii="Times New Roman" w:hAnsi="Times New Roman" w:cs="Times New Roman"/>
          <w:sz w:val="26"/>
          <w:szCs w:val="26"/>
        </w:rPr>
        <w:t xml:space="preserve">   </w:t>
      </w:r>
      <w:r w:rsidR="0026273F" w:rsidRPr="000C0426">
        <w:rPr>
          <w:rFonts w:ascii="Times New Roman" w:hAnsi="Times New Roman" w:cs="Times New Roman"/>
          <w:sz w:val="26"/>
          <w:szCs w:val="26"/>
        </w:rPr>
        <w:t>«Салехардэнерго» является самым  крупным в городе, обесп</w:t>
      </w:r>
      <w:r w:rsidR="0026273F" w:rsidRPr="000C0426">
        <w:rPr>
          <w:rFonts w:ascii="Times New Roman" w:hAnsi="Times New Roman" w:cs="Times New Roman"/>
          <w:sz w:val="26"/>
          <w:szCs w:val="26"/>
        </w:rPr>
        <w:t>е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чивая около </w:t>
      </w:r>
      <w:r w:rsidR="000F37A1" w:rsidRPr="000C0426">
        <w:rPr>
          <w:rFonts w:ascii="Times New Roman" w:hAnsi="Times New Roman" w:cs="Times New Roman"/>
          <w:sz w:val="26"/>
          <w:szCs w:val="26"/>
        </w:rPr>
        <w:t>1489,8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 рабочих мест, из которых </w:t>
      </w:r>
      <w:r w:rsidR="000F37A1" w:rsidRPr="000C0426">
        <w:rPr>
          <w:rFonts w:ascii="Times New Roman" w:hAnsi="Times New Roman" w:cs="Times New Roman"/>
          <w:sz w:val="26"/>
          <w:szCs w:val="26"/>
        </w:rPr>
        <w:t>481,4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 человек – инженерно-технические р</w:t>
      </w:r>
      <w:r w:rsidR="0026273F" w:rsidRPr="000C0426">
        <w:rPr>
          <w:rFonts w:ascii="Times New Roman" w:hAnsi="Times New Roman" w:cs="Times New Roman"/>
          <w:sz w:val="26"/>
          <w:szCs w:val="26"/>
        </w:rPr>
        <w:t>а</w:t>
      </w:r>
      <w:r w:rsidR="0026273F" w:rsidRPr="000C0426">
        <w:rPr>
          <w:rFonts w:ascii="Times New Roman" w:hAnsi="Times New Roman" w:cs="Times New Roman"/>
          <w:sz w:val="26"/>
          <w:szCs w:val="26"/>
        </w:rPr>
        <w:t>ботники</w:t>
      </w:r>
      <w:r w:rsidR="000F37A1" w:rsidRPr="000C0426">
        <w:rPr>
          <w:rFonts w:ascii="Times New Roman" w:hAnsi="Times New Roman" w:cs="Times New Roman"/>
          <w:sz w:val="26"/>
          <w:szCs w:val="26"/>
        </w:rPr>
        <w:t xml:space="preserve"> и работники административно-управленческого персонала</w:t>
      </w:r>
      <w:r w:rsidR="0026273F" w:rsidRPr="000C0426">
        <w:rPr>
          <w:rFonts w:ascii="Times New Roman" w:hAnsi="Times New Roman" w:cs="Times New Roman"/>
          <w:sz w:val="26"/>
          <w:szCs w:val="26"/>
        </w:rPr>
        <w:t>. Учитывая изолир</w:t>
      </w:r>
      <w:r w:rsidR="0026273F" w:rsidRPr="000C0426">
        <w:rPr>
          <w:rFonts w:ascii="Times New Roman" w:hAnsi="Times New Roman" w:cs="Times New Roman"/>
          <w:sz w:val="26"/>
          <w:szCs w:val="26"/>
        </w:rPr>
        <w:t>о</w:t>
      </w:r>
      <w:r w:rsidR="0026273F" w:rsidRPr="000C0426">
        <w:rPr>
          <w:rFonts w:ascii="Times New Roman" w:hAnsi="Times New Roman" w:cs="Times New Roman"/>
          <w:sz w:val="26"/>
          <w:szCs w:val="26"/>
        </w:rPr>
        <w:t>ванный от Единой энергосистемы России характер энергосистемы г. Салехард и отсу</w:t>
      </w:r>
      <w:r w:rsidR="0026273F" w:rsidRPr="000C0426">
        <w:rPr>
          <w:rFonts w:ascii="Times New Roman" w:hAnsi="Times New Roman" w:cs="Times New Roman"/>
          <w:sz w:val="26"/>
          <w:szCs w:val="26"/>
        </w:rPr>
        <w:t>т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ствие доли крупных сетевых и генерирующих компаний в капитале </w:t>
      </w:r>
      <w:r>
        <w:rPr>
          <w:rFonts w:ascii="Times New Roman" w:hAnsi="Times New Roman" w:cs="Times New Roman"/>
          <w:sz w:val="26"/>
          <w:szCs w:val="26"/>
        </w:rPr>
        <w:t>АО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 «Салехардэнерго», в соответствии с законодательством Российской Федерации, реструктуризация предпри</w:t>
      </w:r>
      <w:r w:rsidR="0026273F" w:rsidRPr="000C0426">
        <w:rPr>
          <w:rFonts w:ascii="Times New Roman" w:hAnsi="Times New Roman" w:cs="Times New Roman"/>
          <w:sz w:val="26"/>
          <w:szCs w:val="26"/>
        </w:rPr>
        <w:t>я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тия не проводилась как экономически нецелесообразная. В настоящее время, </w:t>
      </w:r>
      <w:r>
        <w:rPr>
          <w:rFonts w:ascii="Times New Roman" w:hAnsi="Times New Roman" w:cs="Times New Roman"/>
          <w:sz w:val="26"/>
          <w:szCs w:val="26"/>
        </w:rPr>
        <w:t>АО</w:t>
      </w:r>
      <w:r w:rsidR="0026273F" w:rsidRPr="000C0426">
        <w:rPr>
          <w:rFonts w:ascii="Times New Roman" w:hAnsi="Times New Roman" w:cs="Times New Roman"/>
          <w:sz w:val="26"/>
          <w:szCs w:val="26"/>
        </w:rPr>
        <w:t> «Салехардэнерго» является вертикально-интегрированной структурой, в состав кот</w:t>
      </w:r>
      <w:r w:rsidR="0026273F" w:rsidRPr="000C0426">
        <w:rPr>
          <w:rFonts w:ascii="Times New Roman" w:hAnsi="Times New Roman" w:cs="Times New Roman"/>
          <w:sz w:val="26"/>
          <w:szCs w:val="26"/>
        </w:rPr>
        <w:t>о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рой входят электрогенерирующие и электросетевые объекты, а также подразделения </w:t>
      </w:r>
      <w:proofErr w:type="spellStart"/>
      <w:r w:rsidR="0026273F" w:rsidRPr="000C0426">
        <w:rPr>
          <w:rFonts w:ascii="Times New Roman" w:hAnsi="Times New Roman" w:cs="Times New Roman"/>
          <w:sz w:val="26"/>
          <w:szCs w:val="26"/>
        </w:rPr>
        <w:t>эне</w:t>
      </w:r>
      <w:r w:rsidR="0026273F" w:rsidRPr="000C0426">
        <w:rPr>
          <w:rFonts w:ascii="Times New Roman" w:hAnsi="Times New Roman" w:cs="Times New Roman"/>
          <w:sz w:val="26"/>
          <w:szCs w:val="26"/>
        </w:rPr>
        <w:t>р</w:t>
      </w:r>
      <w:r w:rsidR="0026273F" w:rsidRPr="000C0426">
        <w:rPr>
          <w:rFonts w:ascii="Times New Roman" w:hAnsi="Times New Roman" w:cs="Times New Roman"/>
          <w:sz w:val="26"/>
          <w:szCs w:val="26"/>
        </w:rPr>
        <w:t>госбыта</w:t>
      </w:r>
      <w:proofErr w:type="spellEnd"/>
      <w:r w:rsidR="0026273F" w:rsidRPr="000C0426">
        <w:rPr>
          <w:rFonts w:ascii="Times New Roman" w:hAnsi="Times New Roman" w:cs="Times New Roman"/>
          <w:sz w:val="26"/>
          <w:szCs w:val="26"/>
        </w:rPr>
        <w:t>, теплоснабжения, водоснабжения и водоотведения.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течение последних 10 лет в городе Салехарде значительно увеличились темпы стро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тельства объектов недвижимости (многоэтажные жилые дома малоэтажное индивидуал</w:t>
      </w:r>
      <w:r w:rsidRPr="000C0426">
        <w:rPr>
          <w:rFonts w:ascii="Times New Roman" w:hAnsi="Times New Roman" w:cs="Times New Roman"/>
          <w:sz w:val="26"/>
          <w:szCs w:val="26"/>
        </w:rPr>
        <w:t>ь</w:t>
      </w:r>
      <w:r w:rsidRPr="000C0426">
        <w:rPr>
          <w:rFonts w:ascii="Times New Roman" w:hAnsi="Times New Roman" w:cs="Times New Roman"/>
          <w:sz w:val="26"/>
          <w:szCs w:val="26"/>
        </w:rPr>
        <w:t xml:space="preserve">ное строительство), объектов коммунально-бытовой сферы, идет широкое развитие малого и крупного бизнеса, что, в свою очередь, ведет к увеличению потребления электрической энергии. 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Надежное и бесперебойное снабжение потребителей города Салехарда электрической энергией является первоочередной задачей </w:t>
      </w:r>
      <w:r w:rsidR="0047358F">
        <w:rPr>
          <w:rFonts w:ascii="Times New Roman" w:hAnsi="Times New Roman" w:cs="Times New Roman"/>
          <w:sz w:val="26"/>
          <w:szCs w:val="26"/>
        </w:rPr>
        <w:t>АО</w:t>
      </w:r>
      <w:r w:rsidRPr="000C0426">
        <w:rPr>
          <w:rFonts w:ascii="Times New Roman" w:hAnsi="Times New Roman" w:cs="Times New Roman"/>
          <w:sz w:val="26"/>
          <w:szCs w:val="26"/>
        </w:rPr>
        <w:t xml:space="preserve"> «Салехардэнерго» и Администрации гор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да Салехарда в условиях продолжительного зимнего периода и ограниченного естестве</w:t>
      </w:r>
      <w:r w:rsidRPr="000C0426">
        <w:rPr>
          <w:rFonts w:ascii="Times New Roman" w:hAnsi="Times New Roman" w:cs="Times New Roman"/>
          <w:sz w:val="26"/>
          <w:szCs w:val="26"/>
        </w:rPr>
        <w:t>н</w:t>
      </w:r>
      <w:r w:rsidRPr="000C0426">
        <w:rPr>
          <w:rFonts w:ascii="Times New Roman" w:hAnsi="Times New Roman" w:cs="Times New Roman"/>
          <w:sz w:val="26"/>
          <w:szCs w:val="26"/>
        </w:rPr>
        <w:t>ного освещения во время полярной ночи.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Численность населения города Салехарда за последние 10 лет увеличилась на 15%. Рост численности и благосостояния населения, массовое строительство многоэтажных ж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лых домов, объектов коммунально-бытовой сферы, транспорта и промышленности вызв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 xml:space="preserve">ли рост электропотребления в городе. Особенно быстрыми темпами этот процесс идет в последние годы. </w:t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Так, потребовалось увеличить выработку электрической энергии с 311 848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в 2011 году до 324 457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в 2012 году и до  339 343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кВт.ч</w:t>
      </w:r>
      <w:proofErr w:type="spellEnd"/>
      <w:r w:rsidR="00060684" w:rsidRPr="000C0426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1"/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в 2013 году, то есть почти на 4,5% ежегодно. Планируемая выработка на 2014 год составл</w:t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я</w:t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ет349 404 тыс. </w:t>
      </w:r>
      <w:proofErr w:type="spell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кВт</w:t>
      </w:r>
      <w:proofErr w:type="gramStart"/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="00060684" w:rsidRPr="000C0426">
        <w:rPr>
          <w:rFonts w:ascii="Times New Roman" w:hAnsi="Times New Roman" w:cs="Times New Roman"/>
          <w:color w:val="000000"/>
          <w:sz w:val="26"/>
          <w:szCs w:val="26"/>
          <w:vertAlign w:val="superscript"/>
        </w:rPr>
        <w:footnoteReference w:id="2"/>
      </w:r>
      <w:r w:rsidR="00060684" w:rsidRPr="000C0426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B05FEB" w:rsidRDefault="00B05FEB" w:rsidP="00716806">
      <w:pPr>
        <w:ind w:firstLine="360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</w:rPr>
        <w:lastRenderedPageBreak/>
        <w:drawing>
          <wp:inline distT="0" distB="0" distL="0" distR="0">
            <wp:extent cx="5677231" cy="2830664"/>
            <wp:effectExtent l="0" t="0" r="19050" b="2730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6273F" w:rsidRPr="000C0426" w:rsidRDefault="0026273F" w:rsidP="00B05FEB">
      <w:pPr>
        <w:spacing w:before="0" w:line="360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Рис. </w:t>
      </w:r>
      <w:r w:rsidR="001C0DAD" w:rsidRPr="000C0426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0C0426">
        <w:rPr>
          <w:rFonts w:ascii="Times New Roman" w:hAnsi="Times New Roman" w:cs="Times New Roman"/>
          <w:color w:val="000000"/>
          <w:sz w:val="26"/>
          <w:szCs w:val="26"/>
        </w:rPr>
        <w:t>. Изменение объемов выработки электроэнергии в Салехарде в 2011-201</w:t>
      </w:r>
      <w:r w:rsidR="00B05FEB" w:rsidRPr="000C0426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0C0426">
        <w:rPr>
          <w:rFonts w:ascii="Times New Roman" w:hAnsi="Times New Roman" w:cs="Times New Roman"/>
          <w:color w:val="000000"/>
          <w:sz w:val="26"/>
          <w:szCs w:val="26"/>
        </w:rPr>
        <w:t xml:space="preserve"> гг.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На сегодняшний день выдано технических условий на присоединение к энергосистеме новых потребителей общей мощностью более 40 МВт, что, при вводе в эксплуатацию этих объектов, приведет к превышению нагрузок в энергосистеме г. Салехарда по отношению к располагаемым мощностям генерирующих источников и увеличению нагрузочных потерь в электрических сетях.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Кроме того, для обеспечения электроэнергией микрорайонов новой застройки – кварт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лы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Ямальский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», «Удача», северная часть города, поданы заявки на подключение общей мощностью 11,1 МВт. По таким районам, как северная часть города, «Удача», </w:t>
      </w:r>
      <w:r w:rsidR="0047358F">
        <w:rPr>
          <w:rFonts w:ascii="Times New Roman" w:hAnsi="Times New Roman" w:cs="Times New Roman"/>
          <w:sz w:val="26"/>
          <w:szCs w:val="26"/>
        </w:rPr>
        <w:t>АО</w:t>
      </w:r>
      <w:r w:rsidRPr="000C0426">
        <w:rPr>
          <w:rFonts w:ascii="Times New Roman" w:hAnsi="Times New Roman" w:cs="Times New Roman"/>
          <w:sz w:val="26"/>
          <w:szCs w:val="26"/>
        </w:rPr>
        <w:t> «Салехардэнерго» вынуждено ограничивать технологические присоединения, в связи с отсутствием трансформаторных мощностей.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Одной из важных проблем, в рамках обеспечения надежности системы энергоснабж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города,  является использование устройств защиты в сетях 35 кВ устаревшего типа на основе электромеханических реле (типа РТ-40, РН-50 и т.д.), которые не позволили в теч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последующего развития и расширения энергосистемы обеспечить организацию селе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 xml:space="preserve">тивной работы защит, как в сетях 6 кВ, так и в сетях 35 кВ, в связи с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низкими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техническ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ми характеристики, не отвечающими современным требованиям к качеству работы апп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ратной части защит (надежность, погрешность, быстродействие, чувствительность).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связи с этим, в процессе расширения энергосистемы г. Салехарда неоднократно пр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исходили инциденты, связанные с неселективной работой защит сетей 35 кВ, приводившие к обесточиванию энергосистемы города в целом.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Кроме того, анализ аварийных ситуаций  показал, что отключение любого генериру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щего источника приводит к опасному снижению частоты в системе и действию устройств автоматической частотной разгрузки (АЧР), при этом существующих объёмов АЧР в эне</w:t>
      </w:r>
      <w:r w:rsidRPr="000C0426">
        <w:rPr>
          <w:rFonts w:ascii="Times New Roman" w:hAnsi="Times New Roman" w:cs="Times New Roman"/>
          <w:sz w:val="26"/>
          <w:szCs w:val="26"/>
        </w:rPr>
        <w:t>р</w:t>
      </w:r>
      <w:r w:rsidRPr="000C0426">
        <w:rPr>
          <w:rFonts w:ascii="Times New Roman" w:hAnsi="Times New Roman" w:cs="Times New Roman"/>
          <w:sz w:val="26"/>
          <w:szCs w:val="26"/>
        </w:rPr>
        <w:t>госистеме недостаточно, в условиях отсутствия достаточного объема вращающегося р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зерва генерирующих мощностей.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Вместе с тем, учитывая ввод в эксплуатацию электросетевых объектов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</w:t>
      </w:r>
      <w:r w:rsidRPr="000C0426">
        <w:rPr>
          <w:rFonts w:ascii="Times New Roman" w:hAnsi="Times New Roman" w:cs="Times New Roman"/>
          <w:sz w:val="26"/>
          <w:szCs w:val="26"/>
        </w:rPr>
        <w:t>ь</w:t>
      </w:r>
      <w:r w:rsidR="006E223F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="006E223F">
        <w:rPr>
          <w:rFonts w:ascii="Times New Roman" w:hAnsi="Times New Roman" w:cs="Times New Roman"/>
          <w:sz w:val="26"/>
          <w:szCs w:val="26"/>
        </w:rPr>
        <w:t>»</w:t>
      </w:r>
      <w:r w:rsidRPr="000C0426">
        <w:rPr>
          <w:rFonts w:ascii="Times New Roman" w:hAnsi="Times New Roman" w:cs="Times New Roman"/>
          <w:sz w:val="26"/>
          <w:szCs w:val="26"/>
        </w:rPr>
        <w:t xml:space="preserve">, возникает необходимость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существующих устройств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 сетях 35/6 кВ и генерирующих мощностей </w:t>
      </w:r>
      <w:r w:rsidR="0047358F">
        <w:rPr>
          <w:rFonts w:ascii="Times New Roman" w:hAnsi="Times New Roman" w:cs="Times New Roman"/>
          <w:sz w:val="26"/>
          <w:szCs w:val="26"/>
        </w:rPr>
        <w:t>АО</w:t>
      </w:r>
      <w:r w:rsidRPr="000C0426">
        <w:rPr>
          <w:rFonts w:ascii="Times New Roman" w:hAnsi="Times New Roman" w:cs="Times New Roman"/>
          <w:sz w:val="26"/>
          <w:szCs w:val="26"/>
        </w:rPr>
        <w:t xml:space="preserve"> «Салехардэнерго» МО г. Салехард в части си</w:t>
      </w:r>
      <w:r w:rsidRPr="000C0426">
        <w:rPr>
          <w:rFonts w:ascii="Times New Roman" w:hAnsi="Times New Roman" w:cs="Times New Roman"/>
          <w:sz w:val="26"/>
          <w:szCs w:val="26"/>
        </w:rPr>
        <w:t>н</w:t>
      </w:r>
      <w:r w:rsidRPr="000C0426">
        <w:rPr>
          <w:rFonts w:ascii="Times New Roman" w:hAnsi="Times New Roman" w:cs="Times New Roman"/>
          <w:sz w:val="26"/>
          <w:szCs w:val="26"/>
        </w:rPr>
        <w:lastRenderedPageBreak/>
        <w:t>хронной работы с сетью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» (см. Приложение №2 «Письмо ОАО ЭНЕРГЕТИКИ И ЭЛЕКТРОФИКАЦИИ «ТЮМЕНЬЭНЕРГО»).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Для решения данных проблем,</w:t>
      </w:r>
      <w:r w:rsidR="000A3997">
        <w:rPr>
          <w:rFonts w:ascii="Times New Roman" w:hAnsi="Times New Roman" w:cs="Times New Roman"/>
          <w:sz w:val="26"/>
          <w:szCs w:val="26"/>
        </w:rPr>
        <w:t xml:space="preserve"> необходимо выполнить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</w:t>
      </w:r>
      <w:r w:rsidRPr="000C0426">
        <w:rPr>
          <w:rFonts w:ascii="Times New Roman" w:hAnsi="Times New Roman" w:cs="Times New Roman"/>
          <w:sz w:val="26"/>
          <w:szCs w:val="26"/>
        </w:rPr>
        <w:t>ю  релейной защ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 xml:space="preserve">ты и противоаварийной автоматики сетей </w:t>
      </w:r>
      <w:r w:rsidR="000A3997">
        <w:rPr>
          <w:rFonts w:ascii="Times New Roman" w:hAnsi="Times New Roman" w:cs="Times New Roman"/>
          <w:sz w:val="26"/>
          <w:szCs w:val="26"/>
        </w:rPr>
        <w:t xml:space="preserve">35 </w:t>
      </w:r>
      <w:proofErr w:type="spellStart"/>
      <w:r w:rsidR="000A3997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="000A3997">
        <w:rPr>
          <w:rFonts w:ascii="Times New Roman" w:hAnsi="Times New Roman" w:cs="Times New Roman"/>
          <w:sz w:val="26"/>
          <w:szCs w:val="26"/>
        </w:rPr>
        <w:t xml:space="preserve">  с учетом технологического</w:t>
      </w:r>
      <w:r w:rsidRPr="000C0426">
        <w:rPr>
          <w:rFonts w:ascii="Times New Roman" w:hAnsi="Times New Roman" w:cs="Times New Roman"/>
          <w:sz w:val="26"/>
          <w:szCs w:val="26"/>
        </w:rPr>
        <w:t xml:space="preserve"> присоедин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к электрическим сетям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» и вновь строящихся генерирующих мощностей в МО г. Салехард. 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Необходимо</w:t>
      </w:r>
      <w:r w:rsidR="000A3997">
        <w:rPr>
          <w:rFonts w:ascii="Times New Roman" w:hAnsi="Times New Roman" w:cs="Times New Roman"/>
          <w:sz w:val="26"/>
          <w:szCs w:val="26"/>
        </w:rPr>
        <w:t xml:space="preserve">сть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устройств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и противоаварийной автоматики в сетях 35 кВ, ветхость и загруженность электрических сетей, перегруженность существующих трансформаторных подстанций – именно эти обстоятельства обуславливают значительные сверхнормативные потери электроэнергии при ее передаче по электрическим сетям МП «Салехардэнерго»</w:t>
      </w:r>
      <w:r w:rsidRPr="000C0426">
        <w:rPr>
          <w:rFonts w:ascii="Times New Roman" w:hAnsi="Times New Roman" w:cs="Times New Roman"/>
          <w:sz w:val="26"/>
          <w:szCs w:val="26"/>
          <w:vertAlign w:val="superscript"/>
        </w:rPr>
        <w:footnoteReference w:id="3"/>
      </w:r>
      <w:r w:rsidRPr="000C042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26273F" w:rsidRPr="000C0426" w:rsidRDefault="0026273F" w:rsidP="00716806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Динамика изменения потерь электрической энергии при ее передаче по электрическим сетям МП «Салехардэнерго» представлена в Таблице 1.</w:t>
      </w:r>
    </w:p>
    <w:p w:rsidR="0026273F" w:rsidRPr="000C0426" w:rsidRDefault="0026273F" w:rsidP="00E93E6B">
      <w:pPr>
        <w:autoSpaceDE w:val="0"/>
        <w:autoSpaceDN w:val="0"/>
        <w:adjustRightInd w:val="0"/>
        <w:spacing w:before="0" w:line="360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26273F" w:rsidRPr="000C0426" w:rsidRDefault="0026273F" w:rsidP="00E93E6B">
      <w:pPr>
        <w:autoSpaceDE w:val="0"/>
        <w:autoSpaceDN w:val="0"/>
        <w:adjustRightInd w:val="0"/>
        <w:spacing w:before="0" w:line="360" w:lineRule="auto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0C0426">
        <w:rPr>
          <w:rFonts w:ascii="Times New Roman" w:hAnsi="Times New Roman" w:cs="Times New Roman"/>
          <w:sz w:val="26"/>
          <w:szCs w:val="26"/>
          <w:lang w:eastAsia="en-US"/>
        </w:rPr>
        <w:t xml:space="preserve">Таблица </w:t>
      </w:r>
      <w:r w:rsidR="001C0DAD" w:rsidRPr="000C0426">
        <w:rPr>
          <w:rFonts w:ascii="Times New Roman" w:hAnsi="Times New Roman" w:cs="Times New Roman"/>
          <w:sz w:val="26"/>
          <w:szCs w:val="26"/>
          <w:lang w:eastAsia="en-US"/>
        </w:rPr>
        <w:t>№3</w:t>
      </w:r>
    </w:p>
    <w:p w:rsidR="00B05FEB" w:rsidRPr="000C0426" w:rsidRDefault="00B05FEB" w:rsidP="00B05FEB">
      <w:pPr>
        <w:autoSpaceDE w:val="0"/>
        <w:autoSpaceDN w:val="0"/>
        <w:adjustRightInd w:val="0"/>
        <w:spacing w:before="0"/>
        <w:ind w:left="360" w:hanging="360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0C0426">
        <w:rPr>
          <w:rFonts w:ascii="Times New Roman" w:hAnsi="Times New Roman" w:cs="Times New Roman"/>
          <w:sz w:val="26"/>
          <w:szCs w:val="26"/>
          <w:lang w:eastAsia="en-US"/>
        </w:rPr>
        <w:t xml:space="preserve">Потери электрической энергии в 2008-2012 гг. </w:t>
      </w:r>
      <w:r w:rsidRPr="000C0426">
        <w:rPr>
          <w:rFonts w:ascii="Times New Roman" w:hAnsi="Times New Roman" w:cs="Times New Roman"/>
          <w:sz w:val="26"/>
          <w:szCs w:val="26"/>
          <w:vertAlign w:val="superscript"/>
          <w:lang w:eastAsia="en-US"/>
        </w:rPr>
        <w:footnoteReference w:id="4"/>
      </w:r>
    </w:p>
    <w:p w:rsidR="00B05FEB" w:rsidRPr="000C0426" w:rsidRDefault="00B05FEB" w:rsidP="00B05FEB">
      <w:pPr>
        <w:autoSpaceDE w:val="0"/>
        <w:autoSpaceDN w:val="0"/>
        <w:adjustRightInd w:val="0"/>
        <w:spacing w:before="0"/>
        <w:ind w:left="357" w:hanging="357"/>
        <w:jc w:val="right"/>
        <w:rPr>
          <w:rFonts w:ascii="Times New Roman" w:hAnsi="Times New Roman" w:cs="Times New Roman"/>
          <w:sz w:val="26"/>
          <w:szCs w:val="26"/>
          <w:lang w:eastAsia="en-US"/>
        </w:rPr>
      </w:pPr>
      <w:r w:rsidRPr="000C0426">
        <w:rPr>
          <w:rFonts w:ascii="Times New Roman" w:hAnsi="Times New Roman" w:cs="Times New Roman"/>
          <w:sz w:val="26"/>
          <w:szCs w:val="26"/>
          <w:lang w:eastAsia="en-US"/>
        </w:rPr>
        <w:t xml:space="preserve">(млн. </w:t>
      </w:r>
      <w:proofErr w:type="spellStart"/>
      <w:r w:rsidRPr="000C0426">
        <w:rPr>
          <w:rFonts w:ascii="Times New Roman" w:hAnsi="Times New Roman" w:cs="Times New Roman"/>
          <w:sz w:val="26"/>
          <w:szCs w:val="26"/>
          <w:lang w:eastAsia="en-US"/>
        </w:rPr>
        <w:t>кВт</w:t>
      </w:r>
      <w:proofErr w:type="gramStart"/>
      <w:r w:rsidRPr="000C0426">
        <w:rPr>
          <w:rFonts w:ascii="Times New Roman" w:hAnsi="Times New Roman" w:cs="Times New Roman"/>
          <w:sz w:val="26"/>
          <w:szCs w:val="26"/>
          <w:lang w:eastAsia="en-US"/>
        </w:rPr>
        <w:t>.ч</w:t>
      </w:r>
      <w:proofErr w:type="spellEnd"/>
      <w:proofErr w:type="gramEnd"/>
      <w:r w:rsidRPr="000C0426">
        <w:rPr>
          <w:rFonts w:ascii="Times New Roman" w:hAnsi="Times New Roman" w:cs="Times New Roman"/>
          <w:sz w:val="26"/>
          <w:szCs w:val="26"/>
          <w:lang w:eastAsia="en-US"/>
        </w:rPr>
        <w:t>)</w:t>
      </w:r>
    </w:p>
    <w:tbl>
      <w:tblPr>
        <w:tblW w:w="5031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6"/>
        <w:gridCol w:w="3467"/>
        <w:gridCol w:w="1370"/>
        <w:gridCol w:w="1229"/>
        <w:gridCol w:w="1231"/>
        <w:gridCol w:w="1229"/>
        <w:gridCol w:w="1225"/>
      </w:tblGrid>
      <w:tr w:rsidR="00B05FEB" w:rsidRPr="0085040A" w:rsidTr="00DA3EE9">
        <w:trPr>
          <w:trHeight w:val="20"/>
          <w:tblHeader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№ </w:t>
            </w: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</w:t>
            </w:r>
            <w:proofErr w:type="gramEnd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/п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Группа потребителей (направление использования электроэнергии)</w:t>
            </w:r>
          </w:p>
        </w:tc>
        <w:tc>
          <w:tcPr>
            <w:tcW w:w="653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2008 год</w:t>
            </w:r>
          </w:p>
        </w:tc>
        <w:tc>
          <w:tcPr>
            <w:tcW w:w="586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2009 год</w:t>
            </w:r>
          </w:p>
        </w:tc>
        <w:tc>
          <w:tcPr>
            <w:tcW w:w="587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2010 год</w:t>
            </w:r>
          </w:p>
        </w:tc>
        <w:tc>
          <w:tcPr>
            <w:tcW w:w="586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2011 год</w:t>
            </w:r>
          </w:p>
        </w:tc>
        <w:tc>
          <w:tcPr>
            <w:tcW w:w="585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2012 год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Отпуск в сеть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288,237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307,836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311,864</w:t>
            </w:r>
          </w:p>
        </w:tc>
        <w:tc>
          <w:tcPr>
            <w:tcW w:w="586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303,690</w:t>
            </w:r>
          </w:p>
        </w:tc>
        <w:tc>
          <w:tcPr>
            <w:tcW w:w="585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314,666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Потери электроэнергии, вс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е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го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67,579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78,334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77,658</w:t>
            </w:r>
          </w:p>
        </w:tc>
        <w:tc>
          <w:tcPr>
            <w:tcW w:w="586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67,844</w:t>
            </w:r>
          </w:p>
        </w:tc>
        <w:tc>
          <w:tcPr>
            <w:tcW w:w="585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75,462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23,45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25,45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24,90</w:t>
            </w:r>
          </w:p>
        </w:tc>
        <w:tc>
          <w:tcPr>
            <w:tcW w:w="586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22,34</w:t>
            </w:r>
          </w:p>
        </w:tc>
        <w:tc>
          <w:tcPr>
            <w:tcW w:w="585" w:type="pct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23,98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Технологические (норм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а</w:t>
            </w: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тивные) потери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 41,145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44,951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47,425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44,108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45,699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4.1.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14,27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14,60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15,21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14,52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Сверхнормативные потери</w:t>
            </w:r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26,434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33,383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  30,233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23,735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29,763</w:t>
            </w:r>
          </w:p>
        </w:tc>
      </w:tr>
      <w:tr w:rsidR="00B05FEB" w:rsidRPr="0085040A" w:rsidTr="00DA3EE9">
        <w:trPr>
          <w:trHeight w:val="20"/>
        </w:trPr>
        <w:tc>
          <w:tcPr>
            <w:tcW w:w="351" w:type="pct"/>
            <w:vAlign w:val="center"/>
          </w:tcPr>
          <w:p w:rsidR="00B05FEB" w:rsidRPr="0085040A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5.1.</w:t>
            </w:r>
          </w:p>
        </w:tc>
        <w:tc>
          <w:tcPr>
            <w:tcW w:w="1653" w:type="pct"/>
            <w:vAlign w:val="center"/>
          </w:tcPr>
          <w:p w:rsidR="00B05FEB" w:rsidRPr="0085040A" w:rsidRDefault="00B05FEB" w:rsidP="00DA3EE9">
            <w:pPr>
              <w:spacing w:before="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proofErr w:type="gramStart"/>
            <w:r w:rsidRPr="0085040A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то же в % от отпуска в сеть</w:t>
            </w:r>
            <w:proofErr w:type="gramEnd"/>
          </w:p>
        </w:tc>
        <w:tc>
          <w:tcPr>
            <w:tcW w:w="653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9,17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10,84</w:t>
            </w:r>
          </w:p>
        </w:tc>
        <w:tc>
          <w:tcPr>
            <w:tcW w:w="587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9,69</w:t>
            </w:r>
          </w:p>
        </w:tc>
        <w:tc>
          <w:tcPr>
            <w:tcW w:w="586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7,81</w:t>
            </w:r>
          </w:p>
        </w:tc>
        <w:tc>
          <w:tcPr>
            <w:tcW w:w="585" w:type="pct"/>
            <w:vAlign w:val="center"/>
          </w:tcPr>
          <w:p w:rsidR="00B05FEB" w:rsidRPr="00B05FEB" w:rsidRDefault="00B05FEB" w:rsidP="00DA3EE9">
            <w:pPr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05FEB">
              <w:rPr>
                <w:rFonts w:ascii="Times New Roman" w:hAnsi="Times New Roman" w:cs="Times New Roman"/>
                <w:sz w:val="26"/>
                <w:szCs w:val="26"/>
              </w:rPr>
              <w:t>9,45</w:t>
            </w:r>
          </w:p>
        </w:tc>
      </w:tr>
    </w:tbl>
    <w:p w:rsidR="0026273F" w:rsidRPr="0085040A" w:rsidRDefault="0026273F" w:rsidP="00E93E6B">
      <w:pPr>
        <w:spacing w:before="0"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 w:rsidRPr="0085040A">
        <w:rPr>
          <w:rFonts w:ascii="Times New Roman" w:hAnsi="Times New Roman" w:cs="Times New Roman"/>
          <w:sz w:val="26"/>
          <w:szCs w:val="26"/>
        </w:rPr>
        <w:t>На диаграмме 1 изображена динамика изменения потерь электроэнергии за после</w:t>
      </w:r>
      <w:r w:rsidRPr="0085040A">
        <w:rPr>
          <w:rFonts w:ascii="Times New Roman" w:hAnsi="Times New Roman" w:cs="Times New Roman"/>
          <w:sz w:val="26"/>
          <w:szCs w:val="26"/>
        </w:rPr>
        <w:t>д</w:t>
      </w:r>
      <w:r w:rsidRPr="0085040A">
        <w:rPr>
          <w:rFonts w:ascii="Times New Roman" w:hAnsi="Times New Roman" w:cs="Times New Roman"/>
          <w:sz w:val="26"/>
          <w:szCs w:val="26"/>
        </w:rPr>
        <w:t>ние 5 лет.</w:t>
      </w:r>
      <w:proofErr w:type="gramEnd"/>
    </w:p>
    <w:p w:rsidR="0026273F" w:rsidRDefault="00960C7B" w:rsidP="00E93E6B">
      <w:pPr>
        <w:spacing w:before="0" w:line="360" w:lineRule="auto"/>
        <w:jc w:val="center"/>
        <w:rPr>
          <w:rFonts w:ascii="Times New Roman" w:hAnsi="Times New Roman" w:cs="Times New Roman"/>
          <w:noProof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6024245" cy="1676400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Диаграмма 3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173" t="-12547" r="-1801" b="-12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4245" cy="167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73F" w:rsidRPr="0085040A" w:rsidRDefault="001C0DAD" w:rsidP="00E93E6B">
      <w:pPr>
        <w:spacing w:before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Рис.2</w:t>
      </w:r>
      <w:r w:rsidR="0026273F" w:rsidRPr="0085040A">
        <w:rPr>
          <w:rFonts w:ascii="Times New Roman" w:hAnsi="Times New Roman" w:cs="Times New Roman"/>
          <w:sz w:val="26"/>
          <w:szCs w:val="26"/>
        </w:rPr>
        <w:t>. Динамика изменения потерь электроэнергии</w:t>
      </w:r>
    </w:p>
    <w:p w:rsidR="0026273F" w:rsidRPr="0085040A" w:rsidRDefault="0026273F" w:rsidP="00E93E6B">
      <w:pPr>
        <w:spacing w:before="0" w:line="360" w:lineRule="auto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Электроснабжение города Салехард осуществляется от двух подстанций 6/35 кВ «Д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зельная» и «Турбинная» и одной 35/6 кВ ПС «Центральная». Данные центры питания ра</w:t>
      </w:r>
      <w:r w:rsidRPr="000C0426">
        <w:rPr>
          <w:rFonts w:ascii="Times New Roman" w:hAnsi="Times New Roman" w:cs="Times New Roman"/>
          <w:sz w:val="26"/>
          <w:szCs w:val="26"/>
        </w:rPr>
        <w:t>с</w:t>
      </w:r>
      <w:r w:rsidRPr="000C0426">
        <w:rPr>
          <w:rFonts w:ascii="Times New Roman" w:hAnsi="Times New Roman" w:cs="Times New Roman"/>
          <w:sz w:val="26"/>
          <w:szCs w:val="26"/>
        </w:rPr>
        <w:t xml:space="preserve">пределительных сетей, в связи с непрерывным ростом нагрузок и подключением новых объектов капитального строительства, практически исчерпали свои возможности, как по установленной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мощности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так и по работе существующих релейных защит и противоав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рийной автоматики.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На сегодняшний день в целом, состояние оборудования релейной защиты и против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 xml:space="preserve">аварийной автоматики  характеризуется высокой степенью износа (устаревших типов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, в среднем – 70%), что является главной проблемой, в значительной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степени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влия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щей на обеспечение потребителей электроэнергией нормируемого качества, надежность электроснабжения.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Показателем состояния электросетевого оборудования для электроснабжения насел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электроэнергией является аварийность в системе в системах электроснабжения города (таблица 2).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E93E6B">
      <w:pPr>
        <w:spacing w:before="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Таблица</w:t>
      </w:r>
      <w:r w:rsidR="001C0DAD" w:rsidRPr="000C0426">
        <w:rPr>
          <w:rFonts w:ascii="Times New Roman" w:hAnsi="Times New Roman" w:cs="Times New Roman"/>
          <w:sz w:val="26"/>
          <w:szCs w:val="26"/>
        </w:rPr>
        <w:t xml:space="preserve"> №4</w:t>
      </w:r>
    </w:p>
    <w:p w:rsidR="0026273F" w:rsidRPr="000C0426" w:rsidRDefault="0026273F" w:rsidP="00E93E6B">
      <w:pPr>
        <w:spacing w:before="0" w:after="12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Данные по авариям и инцидентам в системе электроснабжения  предприятия</w:t>
      </w:r>
      <w:r w:rsidRPr="000C0426">
        <w:rPr>
          <w:rFonts w:ascii="Times New Roman" w:hAnsi="Times New Roman" w:cs="Times New Roman"/>
          <w:sz w:val="26"/>
          <w:szCs w:val="26"/>
          <w:vertAlign w:val="superscript"/>
        </w:rPr>
        <w:footnoteReference w:id="5"/>
      </w:r>
    </w:p>
    <w:tbl>
      <w:tblPr>
        <w:tblW w:w="49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8"/>
        <w:gridCol w:w="772"/>
        <w:gridCol w:w="911"/>
        <w:gridCol w:w="1156"/>
        <w:gridCol w:w="1156"/>
        <w:gridCol w:w="1211"/>
      </w:tblGrid>
      <w:tr w:rsidR="0026273F" w:rsidRPr="007F199A">
        <w:trPr>
          <w:tblHeader/>
        </w:trPr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2009 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2010 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2011 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6273F" w:rsidRPr="007F199A">
        <w:tc>
          <w:tcPr>
            <w:tcW w:w="5000" w:type="pct"/>
            <w:gridSpan w:val="6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аварийных отключений в системе электроснабжения предприятия, в том </w:t>
            </w:r>
            <w:proofErr w:type="spellStart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</w:t>
            </w: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</w:t>
            </w:r>
            <w:proofErr w:type="gramStart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:е</w:t>
            </w:r>
            <w:proofErr w:type="gramEnd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Из-за повреждений </w:t>
            </w:r>
            <w:proofErr w:type="gramStart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ВЛ</w:t>
            </w:r>
            <w:proofErr w:type="gramEnd"/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повреждений КЛ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повреждений трансформаторов в ТП и КТП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повреждений коммутационной аппар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туры и защитных устройств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Прочие отключения</w:t>
            </w:r>
            <w:proofErr w:type="gramStart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</w:p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(АО </w:t>
            </w:r>
            <w:proofErr w:type="spellStart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генер</w:t>
            </w:r>
            <w:proofErr w:type="spellEnd"/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. обор.)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</w:p>
        </w:tc>
      </w:tr>
      <w:tr w:rsidR="0026273F" w:rsidRPr="007F199A">
        <w:tc>
          <w:tcPr>
            <w:tcW w:w="5000" w:type="pct"/>
            <w:gridSpan w:val="6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Продолжительность аварийных отключений в системе электроснабжения предприятия, в том числе: 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Средняя продолжительность одного аварийн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го отключения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Максимальная  продолжительность одного аварийного отключения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12,5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3,27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14,4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Общая (суммарная)  продолжительность всех аварийных  отключений в течение  года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</w:tr>
      <w:tr w:rsidR="0026273F" w:rsidRPr="007F199A">
        <w:tc>
          <w:tcPr>
            <w:tcW w:w="5000" w:type="pct"/>
            <w:gridSpan w:val="6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причины аварийных отключений в системе электроснабжения предприятия, в том  числе: 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Из-за погодных условий (ветер, гроза, пада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щие деревья и т.д.)</w:t>
            </w:r>
          </w:p>
        </w:tc>
        <w:tc>
          <w:tcPr>
            <w:tcW w:w="376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4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0" w:type="pct"/>
            <w:vAlign w:val="center"/>
          </w:tcPr>
          <w:p w:rsidR="0026273F" w:rsidRPr="007F199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  <w:tr w:rsidR="0026273F" w:rsidRPr="0085040A">
        <w:tc>
          <w:tcPr>
            <w:tcW w:w="246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Из-за пробоя  изоляции</w:t>
            </w:r>
          </w:p>
        </w:tc>
        <w:tc>
          <w:tcPr>
            <w:tcW w:w="376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0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26273F" w:rsidRPr="0085040A">
        <w:tc>
          <w:tcPr>
            <w:tcW w:w="246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Из-за  механических  повреждений  </w:t>
            </w:r>
            <w:proofErr w:type="gramStart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ВЛ</w:t>
            </w:r>
            <w:proofErr w:type="gramEnd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  и  КЛ  сторонними  организациями</w:t>
            </w:r>
          </w:p>
        </w:tc>
        <w:tc>
          <w:tcPr>
            <w:tcW w:w="376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590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</w:tr>
      <w:tr w:rsidR="0026273F" w:rsidRPr="007F199A">
        <w:tc>
          <w:tcPr>
            <w:tcW w:w="246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Из-за физического износа оборудования (трансформаторов</w:t>
            </w:r>
            <w:proofErr w:type="gramStart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 )</w:t>
            </w:r>
            <w:proofErr w:type="gramEnd"/>
            <w:r w:rsidRPr="0085040A">
              <w:rPr>
                <w:rFonts w:ascii="Times New Roman" w:hAnsi="Times New Roman" w:cs="Times New Roman"/>
                <w:sz w:val="26"/>
                <w:szCs w:val="26"/>
              </w:rPr>
              <w:t xml:space="preserve">  ТП   и  КТП</w:t>
            </w:r>
          </w:p>
        </w:tc>
        <w:tc>
          <w:tcPr>
            <w:tcW w:w="376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4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563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590" w:type="pct"/>
            <w:vAlign w:val="center"/>
          </w:tcPr>
          <w:p w:rsidR="0026273F" w:rsidRPr="0085040A" w:rsidRDefault="0026273F" w:rsidP="00E93E6B">
            <w:pPr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5040A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</w:tbl>
    <w:p w:rsidR="0026273F" w:rsidRPr="0085040A" w:rsidRDefault="0026273F" w:rsidP="00E93E6B">
      <w:pPr>
        <w:spacing w:before="160" w:after="80" w:line="360" w:lineRule="auto"/>
        <w:ind w:firstLine="709"/>
        <w:rPr>
          <w:rFonts w:ascii="Times New Roman" w:hAnsi="Times New Roman" w:cs="Times New Roman"/>
          <w:b/>
          <w:bCs/>
          <w:sz w:val="26"/>
          <w:szCs w:val="26"/>
        </w:rPr>
      </w:pP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Как следует из представленных данных, ежегодно количество аварий на линиях увел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чивается, также увеличивается общая суммарная продолжительность отключений электр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энергии, то есть электроснабжение населения ухудшается.</w:t>
      </w:r>
    </w:p>
    <w:p w:rsidR="0026273F" w:rsidRPr="000C0426" w:rsidRDefault="0026273F" w:rsidP="007F199A">
      <w:pPr>
        <w:ind w:firstLine="3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Как показывает анализ состояния системы электроснабжения города Салехарда, в настоящее время, существующее состояние энергосистемы ограничивает развитие горо</w:t>
      </w:r>
      <w:r w:rsidRPr="000C0426">
        <w:rPr>
          <w:rFonts w:ascii="Times New Roman" w:hAnsi="Times New Roman" w:cs="Times New Roman"/>
          <w:sz w:val="26"/>
          <w:szCs w:val="26"/>
        </w:rPr>
        <w:t>д</w:t>
      </w:r>
      <w:r w:rsidRPr="000C0426">
        <w:rPr>
          <w:rFonts w:ascii="Times New Roman" w:hAnsi="Times New Roman" w:cs="Times New Roman"/>
          <w:sz w:val="26"/>
          <w:szCs w:val="26"/>
        </w:rPr>
        <w:t>ских объектов, капитальное строительство новых и модернизацию уже имеющихся объе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тов хозяйствования.</w:t>
      </w:r>
    </w:p>
    <w:p w:rsidR="0026273F" w:rsidRPr="007F199A" w:rsidRDefault="0026273F" w:rsidP="007F199A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26273F" w:rsidRPr="007F199A" w:rsidRDefault="0026273F" w:rsidP="007F199A">
      <w:pPr>
        <w:ind w:firstLine="360"/>
        <w:rPr>
          <w:rFonts w:ascii="Times New Roman" w:hAnsi="Times New Roman" w:cs="Times New Roman"/>
          <w:sz w:val="24"/>
          <w:szCs w:val="24"/>
        </w:rPr>
      </w:pPr>
    </w:p>
    <w:p w:rsidR="0026273F" w:rsidRPr="007F199A" w:rsidRDefault="0026273F" w:rsidP="00AC2900">
      <w:pPr>
        <w:pStyle w:val="1"/>
        <w:ind w:left="360"/>
        <w:rPr>
          <w:rFonts w:ascii="Times New Roman" w:hAnsi="Times New Roman" w:cs="Times New Roman"/>
          <w:sz w:val="26"/>
          <w:szCs w:val="26"/>
        </w:rPr>
      </w:pPr>
      <w:bookmarkStart w:id="13" w:name="_Toc381274483"/>
      <w:bookmarkStart w:id="14" w:name="_Toc381277411"/>
      <w:r w:rsidRPr="007F199A">
        <w:rPr>
          <w:rFonts w:ascii="Times New Roman" w:hAnsi="Times New Roman" w:cs="Times New Roman"/>
          <w:sz w:val="26"/>
          <w:szCs w:val="26"/>
        </w:rPr>
        <w:t xml:space="preserve">4. </w:t>
      </w:r>
      <w:r w:rsidRPr="007C742C">
        <w:rPr>
          <w:rFonts w:ascii="Times New Roman" w:hAnsi="Times New Roman" w:cs="Times New Roman"/>
          <w:i/>
          <w:sz w:val="26"/>
          <w:szCs w:val="26"/>
        </w:rPr>
        <w:t>ТЕХНОЛОГИЧЕСКОЕ ОБОС</w:t>
      </w:r>
      <w:r w:rsidR="000A3997">
        <w:rPr>
          <w:rFonts w:ascii="Times New Roman" w:hAnsi="Times New Roman" w:cs="Times New Roman"/>
          <w:i/>
          <w:sz w:val="26"/>
          <w:szCs w:val="26"/>
        </w:rPr>
        <w:t xml:space="preserve">НОВАНИЕ МЕРОПРИЯТИЯ ПО </w:t>
      </w:r>
      <w:r w:rsidR="006260D4">
        <w:rPr>
          <w:rFonts w:ascii="Times New Roman" w:hAnsi="Times New Roman" w:cs="Times New Roman"/>
          <w:i/>
          <w:sz w:val="26"/>
          <w:szCs w:val="26"/>
        </w:rPr>
        <w:t>МОДЕРНИЗАЦИИ</w:t>
      </w:r>
      <w:r w:rsidRPr="007C742C">
        <w:rPr>
          <w:rFonts w:ascii="Times New Roman" w:hAnsi="Times New Roman" w:cs="Times New Roman"/>
          <w:i/>
          <w:sz w:val="26"/>
          <w:szCs w:val="26"/>
        </w:rPr>
        <w:t xml:space="preserve"> РЕЛЕЙНОЙ ЗАЩИТЫ И ПРОТИВОАВАРИЙНОЙ АВТОМАТИКИ СЕТЕЙ 35 кВ В ЭНЕРГОСИСТЕМЕ МО г. САЛЕХАРД</w:t>
      </w:r>
      <w:bookmarkEnd w:id="13"/>
      <w:bookmarkEnd w:id="14"/>
    </w:p>
    <w:p w:rsidR="0026273F" w:rsidRPr="00C20679" w:rsidRDefault="0026273F" w:rsidP="00615152">
      <w:pPr>
        <w:rPr>
          <w:rFonts w:ascii="Times New Roman" w:hAnsi="Times New Roman" w:cs="Times New Roman"/>
          <w:sz w:val="26"/>
          <w:szCs w:val="26"/>
        </w:rPr>
      </w:pP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 соответствии с Инвестиционной программой развития сетевого хозяйства 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», для перевода питания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энергоузла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города Салехард на централизованное эле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 xml:space="preserve">троснабжение от Тюменской энергосистемы, в период с 2012 по 2018 г.г. предполагается  осуществить следующее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электросетевое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строительство (см. приложение 3):</w:t>
      </w:r>
    </w:p>
    <w:p w:rsidR="0026273F" w:rsidRPr="000C0426" w:rsidRDefault="0026273F" w:rsidP="000E3528">
      <w:pPr>
        <w:numPr>
          <w:ilvl w:val="0"/>
          <w:numId w:val="7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ПС 220/110/6 кВ «Салехард» с трансформаторами 2х125 МВА и двумя питающ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ми воздушными ЛЭП-220 кВ Надым – Салехард, протяжённостью 2х336 км.</w:t>
      </w:r>
    </w:p>
    <w:p w:rsidR="0026273F" w:rsidRPr="000C0426" w:rsidRDefault="0026273F" w:rsidP="000E3528">
      <w:pPr>
        <w:numPr>
          <w:ilvl w:val="0"/>
          <w:numId w:val="7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ПС 110/35/6 кВ «Северное Сияние» с трансформаторами 2х40 МВА и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двухцепной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ВЛ-110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, протяжённостью 5 км.</w:t>
      </w:r>
    </w:p>
    <w:p w:rsidR="0026273F" w:rsidRPr="000C0426" w:rsidRDefault="0026273F" w:rsidP="000E3528">
      <w:pPr>
        <w:numPr>
          <w:ilvl w:val="0"/>
          <w:numId w:val="7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ПС 110/6 кВ «Полярник» с трансформаторами 2х40 МВА и двумя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одноцепными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ВЛ-110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кВ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, протяжённостью 2х5 км.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В настоящее время ведутся строительно-монтажные работы на ВЛ-220 кВ от Надыма в сторону г. Салехарда. 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Вместе с тем, учитывая ввод в эксплуатацию электросетевых объектов 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</w:t>
      </w:r>
      <w:r w:rsidR="000A3997">
        <w:rPr>
          <w:rFonts w:ascii="Times New Roman" w:hAnsi="Times New Roman" w:cs="Times New Roman"/>
          <w:sz w:val="26"/>
          <w:szCs w:val="26"/>
        </w:rPr>
        <w:t>ь</w:t>
      </w:r>
      <w:r w:rsidR="000A3997">
        <w:rPr>
          <w:rFonts w:ascii="Times New Roman" w:hAnsi="Times New Roman" w:cs="Times New Roman"/>
          <w:sz w:val="26"/>
          <w:szCs w:val="26"/>
        </w:rPr>
        <w:t>энерго</w:t>
      </w:r>
      <w:proofErr w:type="spellEnd"/>
      <w:r w:rsidR="000A3997">
        <w:rPr>
          <w:rFonts w:ascii="Times New Roman" w:hAnsi="Times New Roman" w:cs="Times New Roman"/>
          <w:sz w:val="26"/>
          <w:szCs w:val="26"/>
        </w:rPr>
        <w:t>»</w:t>
      </w:r>
      <w:r w:rsidRPr="000C0426">
        <w:rPr>
          <w:rFonts w:ascii="Times New Roman" w:hAnsi="Times New Roman" w:cs="Times New Roman"/>
          <w:sz w:val="26"/>
          <w:szCs w:val="26"/>
        </w:rPr>
        <w:t xml:space="preserve">, возникает необходимость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Pr="000C0426">
        <w:rPr>
          <w:rFonts w:ascii="Times New Roman" w:hAnsi="Times New Roman" w:cs="Times New Roman"/>
          <w:sz w:val="26"/>
          <w:szCs w:val="26"/>
        </w:rPr>
        <w:t xml:space="preserve"> существующих устройств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РЗиА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в сетях 35/6 кВ и генерирующих мощностей </w:t>
      </w:r>
      <w:r w:rsidR="0047358F">
        <w:rPr>
          <w:rFonts w:ascii="Times New Roman" w:hAnsi="Times New Roman" w:cs="Times New Roman"/>
          <w:sz w:val="26"/>
          <w:szCs w:val="26"/>
        </w:rPr>
        <w:t>АО</w:t>
      </w:r>
      <w:r w:rsidRPr="000C0426">
        <w:rPr>
          <w:rFonts w:ascii="Times New Roman" w:hAnsi="Times New Roman" w:cs="Times New Roman"/>
          <w:sz w:val="26"/>
          <w:szCs w:val="26"/>
        </w:rPr>
        <w:t xml:space="preserve"> «Салехардэнерго» в части синхронной работы с сетью 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</w:t>
      </w:r>
      <w:r w:rsidR="00D56993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="00D56993">
        <w:rPr>
          <w:rFonts w:ascii="Times New Roman" w:hAnsi="Times New Roman" w:cs="Times New Roman"/>
          <w:sz w:val="26"/>
          <w:szCs w:val="26"/>
        </w:rPr>
        <w:t>»</w:t>
      </w:r>
      <w:r w:rsidRPr="000C0426">
        <w:rPr>
          <w:rFonts w:ascii="Times New Roman" w:hAnsi="Times New Roman" w:cs="Times New Roman"/>
          <w:sz w:val="26"/>
          <w:szCs w:val="26"/>
        </w:rPr>
        <w:t>, что отмечено в письме ОАО ЭНЕРГЕТИКИ И ЭЛЕКТРОФИКАЦИИ «ТЮМЕНЬЭНЕРГО»  (см. Приложение №2).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В энергосистеме МО г. Салехарда используются средства защиты в сетях 35 кВ уст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 xml:space="preserve">ревшего типа на основе электромеханических и статических реле (типа РТ-40, РН-50; ДЗТ-11; РМ-11; РСВ-1 и т.д.). 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lastRenderedPageBreak/>
        <w:t>Недостатки использования устройств релейной защиты данных типов, применяемых для защиты трансформаторов 35/6 кВ энергосистемы г. Салехард: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 низкие эксплуатационные характеристики аппаратной части защит;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морально устаревшие технические характеристики оборудования, выражающиеся в отсутствии компенсации первой гармоники при аварийных режимах;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отсутствием возможности задачи нескольких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уставок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коэффициента торможения дифференциальной защиты трансформатора и создания этим ломанной кривой пр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 xml:space="preserve">ближенной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к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экспонентной, определяющей зону работы защиты;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невозможность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задания величины дифференциальной отсечки защиты трансформ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тора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>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proofErr w:type="gramStart"/>
      <w:r w:rsidRPr="000C0426">
        <w:rPr>
          <w:rFonts w:ascii="Times New Roman" w:hAnsi="Times New Roman" w:cs="Times New Roman"/>
          <w:sz w:val="26"/>
          <w:szCs w:val="26"/>
        </w:rPr>
        <w:t xml:space="preserve">погрешности работы, не соответствующие современным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требованмям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к оборудов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нию, вызванные его конструктивным исполнением;</w:t>
      </w:r>
      <w:proofErr w:type="gramEnd"/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 возможности подключения к АСДУ;</w:t>
      </w:r>
    </w:p>
    <w:p w:rsidR="0026273F" w:rsidRPr="000C0426" w:rsidRDefault="0026273F" w:rsidP="000E3528">
      <w:pPr>
        <w:numPr>
          <w:ilvl w:val="0"/>
          <w:numId w:val="11"/>
        </w:numPr>
        <w:spacing w:after="6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низкая информативность, не позволяющая организовать защиту трансформаторов 35/6 кВ, удовлетворяющую требованиям к надежности электроснабжения.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Для решения вышеперечисленных проблем в организации защит трансформаторов 35/6 кВ необходимо применять в качестве устройств релейной защиты и автоматики ми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ропроцессорные терминалы защит совместно с использованием АСДУ в части телеизм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рений и телеуправления.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Так же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данное оборудование, используемое в качестве защит линий 35 кВ не позвол</w:t>
      </w:r>
      <w:r w:rsidRPr="000C0426">
        <w:rPr>
          <w:rFonts w:ascii="Times New Roman" w:hAnsi="Times New Roman" w:cs="Times New Roman"/>
          <w:sz w:val="26"/>
          <w:szCs w:val="26"/>
        </w:rPr>
        <w:t>я</w:t>
      </w:r>
      <w:r w:rsidRPr="000C0426">
        <w:rPr>
          <w:rFonts w:ascii="Times New Roman" w:hAnsi="Times New Roman" w:cs="Times New Roman"/>
          <w:sz w:val="26"/>
          <w:szCs w:val="26"/>
        </w:rPr>
        <w:t>ет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организовать их селективную защиту:</w:t>
      </w:r>
    </w:p>
    <w:p w:rsidR="0026273F" w:rsidRPr="000C0426" w:rsidRDefault="0026273F" w:rsidP="000E3528">
      <w:pPr>
        <w:numPr>
          <w:ilvl w:val="0"/>
          <w:numId w:val="12"/>
        </w:numPr>
        <w:tabs>
          <w:tab w:val="clear" w:pos="1287"/>
          <w:tab w:val="num" w:pos="770"/>
        </w:tabs>
        <w:spacing w:after="60"/>
        <w:ind w:left="770" w:hanging="33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 большая погрешность блоков дистанционной защиты, установленной на ПС «Д</w:t>
      </w:r>
      <w:r w:rsidRPr="000C0426">
        <w:rPr>
          <w:rFonts w:ascii="Times New Roman" w:hAnsi="Times New Roman" w:cs="Times New Roman"/>
          <w:sz w:val="26"/>
          <w:szCs w:val="26"/>
        </w:rPr>
        <w:t>и</w:t>
      </w:r>
      <w:r w:rsidRPr="000C0426">
        <w:rPr>
          <w:rFonts w:ascii="Times New Roman" w:hAnsi="Times New Roman" w:cs="Times New Roman"/>
          <w:sz w:val="26"/>
          <w:szCs w:val="26"/>
        </w:rPr>
        <w:t>зельная»;</w:t>
      </w:r>
    </w:p>
    <w:p w:rsidR="0026273F" w:rsidRPr="000C0426" w:rsidRDefault="0026273F" w:rsidP="000E3528">
      <w:pPr>
        <w:numPr>
          <w:ilvl w:val="0"/>
          <w:numId w:val="12"/>
        </w:numPr>
        <w:tabs>
          <w:tab w:val="clear" w:pos="1287"/>
          <w:tab w:val="num" w:pos="770"/>
        </w:tabs>
        <w:spacing w:after="60"/>
        <w:ind w:left="770" w:hanging="33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постоянно меняющаяся зона работы направленной максимально токовой защиты (МТЗ) и токовой отсечки (ТО) на ПС «Турбинная» (изменение зоны работы связано с постоянно меняющейся мощностью энергосистемы, что вызвано режимами раб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ты генерирующих станций);</w:t>
      </w:r>
    </w:p>
    <w:p w:rsidR="0026273F" w:rsidRPr="000C0426" w:rsidRDefault="0026273F" w:rsidP="000E3528">
      <w:pPr>
        <w:numPr>
          <w:ilvl w:val="0"/>
          <w:numId w:val="12"/>
        </w:numPr>
        <w:tabs>
          <w:tab w:val="clear" w:pos="1287"/>
          <w:tab w:val="num" w:pos="770"/>
        </w:tabs>
        <w:spacing w:after="60"/>
        <w:ind w:left="770" w:hanging="33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 направленной защиты токовая отсечка (ТО) на ПС «Центральная».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Исходя из этого, реализовать надежную селективность защит в линиях 35 кВ энерг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 xml:space="preserve">системы г. </w:t>
      </w:r>
      <w:proofErr w:type="gramStart"/>
      <w:r w:rsidRPr="000C0426">
        <w:rPr>
          <w:rFonts w:ascii="Times New Roman" w:hAnsi="Times New Roman" w:cs="Times New Roman"/>
          <w:sz w:val="26"/>
          <w:szCs w:val="26"/>
        </w:rPr>
        <w:t>Салехард</w:t>
      </w:r>
      <w:proofErr w:type="gramEnd"/>
      <w:r w:rsidRPr="000C0426">
        <w:rPr>
          <w:rFonts w:ascii="Times New Roman" w:hAnsi="Times New Roman" w:cs="Times New Roman"/>
          <w:sz w:val="26"/>
          <w:szCs w:val="26"/>
        </w:rPr>
        <w:t xml:space="preserve"> возможно только применяя защиты с абсолютной селективностью, для чего необходимо организовать надежные и быстродействующие каналы связи для р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 xml:space="preserve">боты устройств релейной защиты и автоматики. 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proofErr w:type="gramStart"/>
      <w:r w:rsidRPr="000C0426">
        <w:rPr>
          <w:rFonts w:ascii="Times New Roman" w:hAnsi="Times New Roman" w:cs="Times New Roman"/>
          <w:sz w:val="26"/>
          <w:szCs w:val="26"/>
        </w:rPr>
        <w:t>На сегодняшний день, в существующими проектными решениями в части против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>аварийной автоматики сетей 35 кВ энергосистемы г. Салехард не предусмотрены следу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щие аппаратные средства, необходимые для устойчивой работы энергосистемы в целом:</w:t>
      </w:r>
      <w:proofErr w:type="gramEnd"/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средства регулирования частоты и ликвидации асинхронных режимов;</w:t>
      </w:r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устройства вывода  системы на сбалансированную нагрузку;</w:t>
      </w:r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устройства ограничения роста частоты сети;</w:t>
      </w:r>
    </w:p>
    <w:p w:rsidR="0026273F" w:rsidRPr="000C0426" w:rsidRDefault="0026273F" w:rsidP="000E3528">
      <w:pPr>
        <w:numPr>
          <w:ilvl w:val="0"/>
          <w:numId w:val="8"/>
        </w:numPr>
        <w:tabs>
          <w:tab w:val="clear" w:pos="1287"/>
          <w:tab w:val="num" w:pos="770"/>
        </w:tabs>
        <w:spacing w:after="60"/>
        <w:ind w:left="770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устройства аварийного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осциллографирования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lastRenderedPageBreak/>
        <w:t xml:space="preserve"> Отсутствие данного оборудования, обеспечивающего отделение от системы  авари</w:t>
      </w:r>
      <w:r w:rsidRPr="000C0426">
        <w:rPr>
          <w:rFonts w:ascii="Times New Roman" w:hAnsi="Times New Roman" w:cs="Times New Roman"/>
          <w:sz w:val="26"/>
          <w:szCs w:val="26"/>
        </w:rPr>
        <w:t>й</w:t>
      </w:r>
      <w:r w:rsidRPr="000C0426">
        <w:rPr>
          <w:rFonts w:ascii="Times New Roman" w:hAnsi="Times New Roman" w:cs="Times New Roman"/>
          <w:sz w:val="26"/>
          <w:szCs w:val="26"/>
        </w:rPr>
        <w:t>ных участков, автоматическое восстановление электроснабжения потребителей, приводит, при тяжелых авариях в энергосистеме, к полному отключению потребителей энергосист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мы г. Салехард и многократно увеличивает время восстановления  нормального режима работы энергосистемы.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 xml:space="preserve"> Отсутствие устройств аварийного 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осциллографирования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 xml:space="preserve"> приводит к большим з</w:t>
      </w:r>
      <w:r w:rsidRPr="000C0426">
        <w:rPr>
          <w:rFonts w:ascii="Times New Roman" w:hAnsi="Times New Roman" w:cs="Times New Roman"/>
          <w:sz w:val="26"/>
          <w:szCs w:val="26"/>
        </w:rPr>
        <w:t>а</w:t>
      </w:r>
      <w:r w:rsidRPr="000C0426">
        <w:rPr>
          <w:rFonts w:ascii="Times New Roman" w:hAnsi="Times New Roman" w:cs="Times New Roman"/>
          <w:sz w:val="26"/>
          <w:szCs w:val="26"/>
        </w:rPr>
        <w:t>труднениям при исследовании процессов происходящих в энергосистеме при авариях, практически сводя их к теоретическим изысканиям и отсутствию возможности определ</w:t>
      </w:r>
      <w:r w:rsidRPr="000C0426">
        <w:rPr>
          <w:rFonts w:ascii="Times New Roman" w:hAnsi="Times New Roman" w:cs="Times New Roman"/>
          <w:sz w:val="26"/>
          <w:szCs w:val="26"/>
        </w:rPr>
        <w:t>е</w:t>
      </w:r>
      <w:r w:rsidRPr="000C0426">
        <w:rPr>
          <w:rFonts w:ascii="Times New Roman" w:hAnsi="Times New Roman" w:cs="Times New Roman"/>
          <w:sz w:val="26"/>
          <w:szCs w:val="26"/>
        </w:rPr>
        <w:t>ния причин аварий.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Кроме того, анализ аварийных ситуаций  показал, что отключение любого генерир</w:t>
      </w:r>
      <w:r w:rsidRPr="000C0426">
        <w:rPr>
          <w:rFonts w:ascii="Times New Roman" w:hAnsi="Times New Roman" w:cs="Times New Roman"/>
          <w:sz w:val="26"/>
          <w:szCs w:val="26"/>
        </w:rPr>
        <w:t>у</w:t>
      </w:r>
      <w:r w:rsidRPr="000C0426">
        <w:rPr>
          <w:rFonts w:ascii="Times New Roman" w:hAnsi="Times New Roman" w:cs="Times New Roman"/>
          <w:sz w:val="26"/>
          <w:szCs w:val="26"/>
        </w:rPr>
        <w:t>ющего источника приводит к опасному снижению частоты в системе и действию устройств автоматической частотной разгрузки (АЧР), при этом существующих объёмов АЧР в энергосистеме недостаточно, в условиях отсутствия достаточного объема враща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щегося резерва генерирующих мощностей.</w:t>
      </w:r>
    </w:p>
    <w:p w:rsidR="0026273F" w:rsidRPr="000C0426" w:rsidRDefault="0026273F" w:rsidP="00615152">
      <w:pPr>
        <w:spacing w:after="60"/>
        <w:ind w:firstLine="567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b/>
          <w:bCs/>
          <w:sz w:val="26"/>
          <w:szCs w:val="26"/>
        </w:rPr>
        <w:t>Вывод:</w:t>
      </w:r>
      <w:r w:rsidRPr="000C0426">
        <w:rPr>
          <w:rFonts w:ascii="Times New Roman" w:hAnsi="Times New Roman" w:cs="Times New Roman"/>
          <w:sz w:val="26"/>
          <w:szCs w:val="26"/>
        </w:rPr>
        <w:t xml:space="preserve"> Технические характеристики и функциональные возможности существу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щих устройств не соответствуют требованиям быстродействия, чувствительности, селе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тивности и резервирования. Время отключения коротких замыканий (КЗ) на существу</w:t>
      </w:r>
      <w:r w:rsidRPr="000C0426">
        <w:rPr>
          <w:rFonts w:ascii="Times New Roman" w:hAnsi="Times New Roman" w:cs="Times New Roman"/>
          <w:sz w:val="26"/>
          <w:szCs w:val="26"/>
        </w:rPr>
        <w:t>ю</w:t>
      </w:r>
      <w:r w:rsidRPr="000C0426">
        <w:rPr>
          <w:rFonts w:ascii="Times New Roman" w:hAnsi="Times New Roman" w:cs="Times New Roman"/>
          <w:sz w:val="26"/>
          <w:szCs w:val="26"/>
        </w:rPr>
        <w:t>щих ВЛ-35 кВ и шинах 35 кВ не удовлетворяют требованием существующей схемы эле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троснабжения города и  не позволят нормально функционировать при подключении объе</w:t>
      </w:r>
      <w:r w:rsidRPr="000C0426">
        <w:rPr>
          <w:rFonts w:ascii="Times New Roman" w:hAnsi="Times New Roman" w:cs="Times New Roman"/>
          <w:sz w:val="26"/>
          <w:szCs w:val="26"/>
        </w:rPr>
        <w:t>к</w:t>
      </w:r>
      <w:r w:rsidRPr="000C0426">
        <w:rPr>
          <w:rFonts w:ascii="Times New Roman" w:hAnsi="Times New Roman" w:cs="Times New Roman"/>
          <w:sz w:val="26"/>
          <w:szCs w:val="26"/>
        </w:rPr>
        <w:t>тов ОАО «</w:t>
      </w:r>
      <w:proofErr w:type="spellStart"/>
      <w:r w:rsidRPr="000C0426">
        <w:rPr>
          <w:rFonts w:ascii="Times New Roman" w:hAnsi="Times New Roman" w:cs="Times New Roman"/>
          <w:sz w:val="26"/>
          <w:szCs w:val="26"/>
        </w:rPr>
        <w:t>Тюменьэнерго</w:t>
      </w:r>
      <w:proofErr w:type="spellEnd"/>
      <w:r w:rsidRPr="000C0426">
        <w:rPr>
          <w:rFonts w:ascii="Times New Roman" w:hAnsi="Times New Roman" w:cs="Times New Roman"/>
          <w:sz w:val="26"/>
          <w:szCs w:val="26"/>
        </w:rPr>
        <w:t>», а также ТЭС «Полярная».</w:t>
      </w:r>
    </w:p>
    <w:p w:rsidR="0026273F" w:rsidRDefault="0026273F" w:rsidP="00615152">
      <w:pPr>
        <w:spacing w:after="60"/>
        <w:ind w:firstLine="567"/>
        <w:rPr>
          <w:rFonts w:ascii="Times New Roman" w:hAnsi="Times New Roman" w:cs="Times New Roman"/>
          <w:sz w:val="24"/>
          <w:szCs w:val="24"/>
        </w:rPr>
      </w:pPr>
    </w:p>
    <w:p w:rsidR="0026273F" w:rsidRPr="007C742C" w:rsidRDefault="0026273F" w:rsidP="00A24025">
      <w:pPr>
        <w:pStyle w:val="1"/>
        <w:spacing w:line="360" w:lineRule="auto"/>
        <w:jc w:val="center"/>
        <w:rPr>
          <w:rFonts w:ascii="Times New Roman" w:hAnsi="Times New Roman" w:cs="Times New Roman"/>
          <w:i/>
          <w:sz w:val="26"/>
          <w:szCs w:val="26"/>
        </w:rPr>
      </w:pPr>
      <w:bookmarkStart w:id="15" w:name="_Toc381274484"/>
      <w:bookmarkStart w:id="16" w:name="_Toc381277412"/>
      <w:r>
        <w:rPr>
          <w:rFonts w:ascii="Times New Roman" w:hAnsi="Times New Roman" w:cs="Times New Roman"/>
          <w:sz w:val="26"/>
          <w:szCs w:val="26"/>
        </w:rPr>
        <w:t>5</w:t>
      </w:r>
      <w:r w:rsidRPr="00A24025">
        <w:rPr>
          <w:rFonts w:ascii="Times New Roman" w:hAnsi="Times New Roman" w:cs="Times New Roman"/>
          <w:sz w:val="26"/>
          <w:szCs w:val="26"/>
        </w:rPr>
        <w:t>. </w:t>
      </w:r>
      <w:r w:rsidRPr="007C742C">
        <w:rPr>
          <w:rFonts w:ascii="Times New Roman" w:hAnsi="Times New Roman" w:cs="Times New Roman"/>
          <w:i/>
          <w:sz w:val="26"/>
          <w:szCs w:val="26"/>
        </w:rPr>
        <w:t>ОРГАНИЗАЦИОННЫЙ ПЛАН РЕАЛИЗАЦИИ ИНВЕСТИЦИОННОЙ ПРОГРАММЫ</w:t>
      </w:r>
      <w:bookmarkEnd w:id="15"/>
      <w:bookmarkEnd w:id="16"/>
    </w:p>
    <w:p w:rsidR="0026273F" w:rsidRPr="000C0426" w:rsidRDefault="0026273F" w:rsidP="000E6FD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Срок начала реализации проекта 1 квартал 2015 года. Срок окончания работ по пр</w:t>
      </w:r>
      <w:r w:rsidRPr="000C0426">
        <w:rPr>
          <w:rFonts w:ascii="Times New Roman" w:hAnsi="Times New Roman" w:cs="Times New Roman"/>
          <w:sz w:val="26"/>
          <w:szCs w:val="26"/>
        </w:rPr>
        <w:t>о</w:t>
      </w:r>
      <w:r w:rsidRPr="000C0426">
        <w:rPr>
          <w:rFonts w:ascii="Times New Roman" w:hAnsi="Times New Roman" w:cs="Times New Roman"/>
          <w:sz w:val="26"/>
          <w:szCs w:val="26"/>
        </w:rPr>
        <w:t xml:space="preserve">екту </w:t>
      </w:r>
      <w:r w:rsidR="000907D4">
        <w:rPr>
          <w:rFonts w:ascii="Times New Roman" w:hAnsi="Times New Roman" w:cs="Times New Roman"/>
          <w:sz w:val="26"/>
          <w:szCs w:val="26"/>
        </w:rPr>
        <w:t>2</w:t>
      </w:r>
      <w:r w:rsidRPr="000C0426">
        <w:rPr>
          <w:rFonts w:ascii="Times New Roman" w:hAnsi="Times New Roman" w:cs="Times New Roman"/>
          <w:sz w:val="26"/>
          <w:szCs w:val="26"/>
        </w:rPr>
        <w:t xml:space="preserve"> квартал 201</w:t>
      </w:r>
      <w:r w:rsidR="000907D4">
        <w:rPr>
          <w:rFonts w:ascii="Times New Roman" w:hAnsi="Times New Roman" w:cs="Times New Roman"/>
          <w:sz w:val="26"/>
          <w:szCs w:val="26"/>
        </w:rPr>
        <w:t>7</w:t>
      </w:r>
      <w:r w:rsidRPr="000C0426">
        <w:rPr>
          <w:rFonts w:ascii="Times New Roman" w:hAnsi="Times New Roman" w:cs="Times New Roman"/>
          <w:sz w:val="26"/>
          <w:szCs w:val="26"/>
        </w:rPr>
        <w:t xml:space="preserve"> года. </w:t>
      </w:r>
    </w:p>
    <w:p w:rsidR="0026273F" w:rsidRDefault="00D56993" w:rsidP="000E6FD3">
      <w:pPr>
        <w:ind w:firstLine="709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Работы по </w:t>
      </w:r>
      <w:r w:rsidR="006260D4">
        <w:rPr>
          <w:rFonts w:ascii="Times New Roman" w:hAnsi="Times New Roman" w:cs="Times New Roman"/>
          <w:sz w:val="26"/>
          <w:szCs w:val="26"/>
        </w:rPr>
        <w:t>модернизации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  релейной защиты и противоаварийной   автоматики сетей     35 кВ  в энергосистеме МО г. Салехард на 2015–201</w:t>
      </w:r>
      <w:r w:rsidR="000907D4">
        <w:rPr>
          <w:rFonts w:ascii="Times New Roman" w:hAnsi="Times New Roman" w:cs="Times New Roman"/>
          <w:sz w:val="26"/>
          <w:szCs w:val="26"/>
        </w:rPr>
        <w:t>7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 годы планируется выполнить по</w:t>
      </w:r>
      <w:r w:rsidR="0026273F" w:rsidRPr="000C0426">
        <w:rPr>
          <w:rFonts w:ascii="Times New Roman" w:hAnsi="Times New Roman" w:cs="Times New Roman"/>
          <w:sz w:val="26"/>
          <w:szCs w:val="26"/>
        </w:rPr>
        <w:t>д</w:t>
      </w:r>
      <w:r w:rsidR="0026273F" w:rsidRPr="000C0426">
        <w:rPr>
          <w:rFonts w:ascii="Times New Roman" w:hAnsi="Times New Roman" w:cs="Times New Roman"/>
          <w:sz w:val="26"/>
          <w:szCs w:val="26"/>
        </w:rPr>
        <w:t xml:space="preserve">рядчиком, по результатам проведенных торгов, на условиях «под ключ» и включает в себя разработку проектно-сметной документации, поставку полного комплекта основного и вспомогательного оборудования, проведение всех необходимых строительных, монтажных и пусконаладочных работ. </w:t>
      </w:r>
      <w:proofErr w:type="gramEnd"/>
    </w:p>
    <w:p w:rsidR="00DB1B10" w:rsidRPr="00DB1B10" w:rsidRDefault="00DB1B10" w:rsidP="00DB1B10">
      <w:pPr>
        <w:ind w:firstLine="567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Строительно-монтажные работы будут выполняться на объектах</w:t>
      </w:r>
      <w:r w:rsidRPr="00DB1B10">
        <w:rPr>
          <w:rFonts w:ascii="Times New Roman" w:hAnsi="Times New Roman" w:cs="Times New Roman"/>
          <w:sz w:val="26"/>
          <w:szCs w:val="26"/>
        </w:rPr>
        <w:t xml:space="preserve"> </w:t>
      </w:r>
      <w:r w:rsidR="0047358F">
        <w:rPr>
          <w:rFonts w:ascii="Times New Roman" w:hAnsi="Times New Roman" w:cs="Times New Roman"/>
          <w:color w:val="000000"/>
          <w:sz w:val="26"/>
          <w:szCs w:val="26"/>
        </w:rPr>
        <w:t>АО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 xml:space="preserve"> «Салехардэне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>р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 xml:space="preserve">го» </w:t>
      </w:r>
      <w:r>
        <w:rPr>
          <w:rFonts w:ascii="Times New Roman" w:hAnsi="Times New Roman" w:cs="Times New Roman"/>
          <w:color w:val="000000"/>
          <w:sz w:val="26"/>
          <w:szCs w:val="26"/>
        </w:rPr>
        <w:t>расположенных по адресу</w:t>
      </w:r>
      <w:r w:rsidRPr="00DB1B10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Pr="00DB1B10">
        <w:rPr>
          <w:rFonts w:ascii="Times New Roman" w:hAnsi="Times New Roman" w:cs="Times New Roman"/>
          <w:bCs/>
          <w:sz w:val="26"/>
          <w:szCs w:val="26"/>
        </w:rPr>
        <w:t>ПС «Турбинная» - ул</w:t>
      </w:r>
      <w:proofErr w:type="gramStart"/>
      <w:r w:rsidRPr="00DB1B10">
        <w:rPr>
          <w:rFonts w:ascii="Times New Roman" w:hAnsi="Times New Roman" w:cs="Times New Roman"/>
          <w:bCs/>
          <w:sz w:val="26"/>
          <w:szCs w:val="26"/>
        </w:rPr>
        <w:t>.Д</w:t>
      </w:r>
      <w:proofErr w:type="gramEnd"/>
      <w:r w:rsidRPr="00DB1B10">
        <w:rPr>
          <w:rFonts w:ascii="Times New Roman" w:hAnsi="Times New Roman" w:cs="Times New Roman"/>
          <w:bCs/>
          <w:sz w:val="26"/>
          <w:szCs w:val="26"/>
        </w:rPr>
        <w:t xml:space="preserve">еповская,ГТЭС-3; ПС «Дизельная» - </w:t>
      </w:r>
      <w:r w:rsidRPr="00DB1B1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DB1B10">
        <w:rPr>
          <w:rFonts w:ascii="Times New Roman" w:hAnsi="Times New Roman" w:cs="Times New Roman"/>
          <w:bCs/>
          <w:sz w:val="26"/>
          <w:szCs w:val="26"/>
        </w:rPr>
        <w:t>ул</w:t>
      </w:r>
      <w:proofErr w:type="spellEnd"/>
      <w:r w:rsidRPr="00DB1B10">
        <w:rPr>
          <w:rFonts w:ascii="Times New Roman" w:hAnsi="Times New Roman" w:cs="Times New Roman"/>
          <w:bCs/>
          <w:sz w:val="26"/>
          <w:szCs w:val="26"/>
        </w:rPr>
        <w:t xml:space="preserve"> Щорса 19 б, ПС «Центральная» -</w:t>
      </w:r>
      <w:r w:rsidRPr="00DB1B10">
        <w:rPr>
          <w:rFonts w:ascii="Times New Roman" w:hAnsi="Times New Roman" w:cs="Times New Roman"/>
          <w:sz w:val="26"/>
          <w:szCs w:val="26"/>
        </w:rPr>
        <w:t xml:space="preserve">  </w:t>
      </w:r>
      <w:r w:rsidRPr="00DB1B10">
        <w:rPr>
          <w:rFonts w:ascii="Times New Roman" w:hAnsi="Times New Roman" w:cs="Times New Roman"/>
          <w:bCs/>
          <w:sz w:val="26"/>
          <w:szCs w:val="26"/>
        </w:rPr>
        <w:t>ул. Объездная.</w:t>
      </w:r>
    </w:p>
    <w:p w:rsidR="0026273F" w:rsidRPr="000C0426" w:rsidRDefault="0026273F" w:rsidP="000E6FD3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0C0426">
        <w:rPr>
          <w:rFonts w:ascii="Times New Roman" w:hAnsi="Times New Roman" w:cs="Times New Roman"/>
          <w:sz w:val="26"/>
          <w:szCs w:val="26"/>
        </w:rPr>
        <w:t>Организационный план программы приведен в нижеследующей таблице.</w:t>
      </w:r>
    </w:p>
    <w:p w:rsidR="0026273F" w:rsidRDefault="0026273F" w:rsidP="00EB34A0">
      <w:pPr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73F" w:rsidRPr="00B7454E" w:rsidRDefault="0026273F" w:rsidP="00EB34A0">
      <w:pPr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7454E">
        <w:rPr>
          <w:rFonts w:ascii="Times New Roman" w:hAnsi="Times New Roman" w:cs="Times New Roman"/>
          <w:b/>
          <w:bCs/>
          <w:sz w:val="28"/>
          <w:szCs w:val="28"/>
        </w:rPr>
        <w:t>Организационный план</w:t>
      </w:r>
    </w:p>
    <w:p w:rsidR="0026273F" w:rsidRPr="00B7454E" w:rsidRDefault="0026273F" w:rsidP="00EB34A0">
      <w:pPr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Pr="00B7454E">
        <w:rPr>
          <w:rFonts w:ascii="Times New Roman" w:hAnsi="Times New Roman" w:cs="Times New Roman"/>
          <w:b/>
          <w:bCs/>
          <w:sz w:val="28"/>
          <w:szCs w:val="28"/>
        </w:rPr>
        <w:t>еализации инвестиционной программы</w:t>
      </w:r>
    </w:p>
    <w:p w:rsidR="0026273F" w:rsidRPr="001C0DAD" w:rsidRDefault="001C0DAD" w:rsidP="001C0DAD">
      <w:pPr>
        <w:spacing w:before="60"/>
        <w:jc w:val="right"/>
        <w:rPr>
          <w:rFonts w:ascii="Times New Roman" w:hAnsi="Times New Roman" w:cs="Times New Roman"/>
          <w:bCs/>
        </w:rPr>
      </w:pPr>
      <w:r w:rsidRPr="001C0DAD">
        <w:rPr>
          <w:rFonts w:ascii="Times New Roman" w:hAnsi="Times New Roman" w:cs="Times New Roman"/>
          <w:bCs/>
        </w:rPr>
        <w:t>Таблица №5</w:t>
      </w:r>
    </w:p>
    <w:tbl>
      <w:tblPr>
        <w:tblW w:w="4795" w:type="pct"/>
        <w:tblInd w:w="-10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4525"/>
        <w:gridCol w:w="511"/>
        <w:gridCol w:w="511"/>
        <w:gridCol w:w="512"/>
        <w:gridCol w:w="510"/>
        <w:gridCol w:w="510"/>
        <w:gridCol w:w="510"/>
        <w:gridCol w:w="510"/>
        <w:gridCol w:w="514"/>
        <w:gridCol w:w="676"/>
        <w:gridCol w:w="706"/>
      </w:tblGrid>
      <w:tr w:rsidR="009416A7" w:rsidRPr="007F199A" w:rsidTr="009416A7">
        <w:tc>
          <w:tcPr>
            <w:tcW w:w="2264" w:type="pct"/>
            <w:shd w:val="clear" w:color="auto" w:fill="000080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23" w:type="pct"/>
            <w:gridSpan w:val="4"/>
            <w:shd w:val="clear" w:color="auto" w:fill="000080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2" w:type="pct"/>
            <w:gridSpan w:val="4"/>
            <w:shd w:val="clear" w:color="auto" w:fill="000080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2" w:type="pct"/>
            <w:gridSpan w:val="2"/>
            <w:shd w:val="clear" w:color="auto" w:fill="000080"/>
          </w:tcPr>
          <w:p w:rsidR="009416A7" w:rsidRPr="009416A7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1Q</w:t>
            </w: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2Q</w:t>
            </w: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2Q</w:t>
            </w: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3Q</w:t>
            </w:r>
          </w:p>
        </w:tc>
        <w:tc>
          <w:tcPr>
            <w:tcW w:w="256" w:type="pct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4Q</w:t>
            </w:r>
          </w:p>
        </w:tc>
        <w:tc>
          <w:tcPr>
            <w:tcW w:w="338" w:type="pct"/>
            <w:tcBorders>
              <w:right w:val="single" w:sz="4" w:space="0" w:color="auto"/>
            </w:tcBorders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1Q</w:t>
            </w:r>
          </w:p>
        </w:tc>
        <w:tc>
          <w:tcPr>
            <w:tcW w:w="355" w:type="pct"/>
            <w:tcBorders>
              <w:left w:val="single" w:sz="4" w:space="0" w:color="auto"/>
            </w:tcBorders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416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2Q</w:t>
            </w: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конкурсной документации и 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торгово-закупочных проц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дур на ПИР</w:t>
            </w:r>
          </w:p>
        </w:tc>
        <w:tc>
          <w:tcPr>
            <w:tcW w:w="256" w:type="pct"/>
            <w:shd w:val="clear" w:color="auto" w:fill="33CCCC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4"/>
                <w:szCs w:val="24"/>
                <w:highlight w:val="cya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4"/>
                <w:szCs w:val="24"/>
                <w:highlight w:val="cyan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Разработка проектно-сметной докуме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тации</w:t>
            </w: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color w:val="00B0F0"/>
                <w:spacing w:val="6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b/>
                <w:bCs/>
                <w:spacing w:val="60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Открытие финансирования проекта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Получение разрешительной документ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BD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Подготовка конкурсной документации и проведение торгово-закупочных проц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дур на СМР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Заказ основного и вспомогательного об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Поставка основного и вспомогательного оборудования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BD76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Строительно-монтажные работы и мо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таж оборудования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F837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F837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F8379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FFFFFF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FFFFFF"/>
          </w:tcPr>
          <w:p w:rsidR="009416A7" w:rsidRPr="007F199A" w:rsidRDefault="009416A7" w:rsidP="00BD76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Пуско-наладочные работы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33CCCC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Эксплуатационные испытания</w:t>
            </w: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righ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416A7" w:rsidRPr="007F199A" w:rsidTr="009416A7">
        <w:tc>
          <w:tcPr>
            <w:tcW w:w="2264" w:type="pct"/>
            <w:tcBorders>
              <w:bottom w:val="single" w:sz="4" w:space="0" w:color="auto"/>
            </w:tcBorders>
            <w:vAlign w:val="center"/>
          </w:tcPr>
          <w:p w:rsidR="009416A7" w:rsidRPr="007F199A" w:rsidRDefault="009416A7" w:rsidP="00C160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199A">
              <w:rPr>
                <w:rFonts w:ascii="Times New Roman" w:hAnsi="Times New Roman" w:cs="Times New Roman"/>
                <w:sz w:val="24"/>
                <w:szCs w:val="24"/>
              </w:rPr>
              <w:t>Ввод в эксплуатацию объекта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" w:type="pct"/>
            <w:tcBorders>
              <w:bottom w:val="single" w:sz="4" w:space="0" w:color="auto"/>
              <w:right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" w:type="pct"/>
            <w:tcBorders>
              <w:left w:val="single" w:sz="4" w:space="0" w:color="auto"/>
              <w:bottom w:val="single" w:sz="4" w:space="0" w:color="auto"/>
            </w:tcBorders>
            <w:shd w:val="clear" w:color="auto" w:fill="33CCCC"/>
          </w:tcPr>
          <w:p w:rsidR="009416A7" w:rsidRPr="007F199A" w:rsidRDefault="009416A7" w:rsidP="00C160F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273F" w:rsidRDefault="0026273F" w:rsidP="00EB34A0"/>
    <w:p w:rsidR="000F37A1" w:rsidRPr="00155409" w:rsidRDefault="0026273F" w:rsidP="000F37A1">
      <w:pPr>
        <w:pStyle w:val="1"/>
        <w:spacing w:line="360" w:lineRule="auto"/>
        <w:jc w:val="center"/>
        <w:rPr>
          <w:rFonts w:ascii="Times New Roman" w:eastAsia="Calibri" w:hAnsi="Times New Roman" w:cs="Times New Roman"/>
          <w:b w:val="0"/>
          <w:bCs w:val="0"/>
          <w:sz w:val="20"/>
          <w:szCs w:val="20"/>
        </w:rPr>
      </w:pPr>
      <w:bookmarkStart w:id="17" w:name="_Toc381274485"/>
      <w:bookmarkStart w:id="18" w:name="_Toc381277413"/>
      <w:r w:rsidRPr="00155409">
        <w:rPr>
          <w:rFonts w:ascii="Times New Roman" w:hAnsi="Times New Roman" w:cs="Times New Roman"/>
          <w:sz w:val="26"/>
          <w:szCs w:val="26"/>
        </w:rPr>
        <w:t>6. </w:t>
      </w:r>
      <w:r w:rsidRPr="007C742C">
        <w:rPr>
          <w:rFonts w:ascii="Times New Roman" w:hAnsi="Times New Roman" w:cs="Times New Roman"/>
          <w:i/>
          <w:sz w:val="26"/>
          <w:szCs w:val="26"/>
        </w:rPr>
        <w:t>ФИНАНСОВЫЙ ПЛАН РЕАЛИЗАЦИИ ИНВЕСТИЦИОННОЙ ПРОГРАММЫ</w:t>
      </w:r>
      <w:bookmarkEnd w:id="17"/>
      <w:bookmarkEnd w:id="18"/>
    </w:p>
    <w:p w:rsidR="00DA3EE9" w:rsidRPr="00C72164" w:rsidRDefault="00DA3EE9" w:rsidP="000E3528">
      <w:pPr>
        <w:pStyle w:val="aff1"/>
        <w:keepNext/>
        <w:numPr>
          <w:ilvl w:val="1"/>
          <w:numId w:val="15"/>
        </w:numPr>
        <w:spacing w:before="240" w:after="120" w:line="276" w:lineRule="auto"/>
        <w:outlineLvl w:val="1"/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</w:pPr>
      <w:bookmarkStart w:id="19" w:name="_Toc269736775"/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потребностей, необходимых для реализации Инв</w:t>
      </w:r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е</w:t>
      </w:r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стиционной программы</w:t>
      </w:r>
      <w:bookmarkEnd w:id="19"/>
    </w:p>
    <w:p w:rsidR="00DA3EE9" w:rsidRDefault="00DA3EE9" w:rsidP="00527C90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На основании расчетов и обосновывающих документов, объем финансирования, н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 xml:space="preserve">обходимый для реализации всех мероприятий (проектов), предусмотренных настоящей Инвестиционной программой, составляет </w:t>
      </w:r>
      <w:r w:rsidR="00527C90" w:rsidRPr="00527C90">
        <w:rPr>
          <w:rFonts w:ascii="Times New Roman" w:hAnsi="Times New Roman" w:cs="Times New Roman"/>
          <w:color w:val="000000"/>
          <w:sz w:val="26"/>
          <w:szCs w:val="26"/>
        </w:rPr>
        <w:t>147 032,21</w:t>
      </w:r>
      <w:r w:rsidR="00527C90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527C90">
        <w:rPr>
          <w:rFonts w:ascii="Times New Roman" w:hAnsi="Times New Roman" w:cs="Times New Roman"/>
          <w:color w:val="000000"/>
          <w:sz w:val="26"/>
          <w:szCs w:val="26"/>
        </w:rPr>
        <w:t>тыс</w:t>
      </w:r>
      <w:proofErr w:type="spellEnd"/>
      <w:r w:rsidR="00527C90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Start"/>
      <w:r w:rsidR="00527C90">
        <w:rPr>
          <w:rFonts w:ascii="Times New Roman" w:hAnsi="Times New Roman" w:cs="Times New Roman"/>
          <w:color w:val="000000"/>
          <w:sz w:val="26"/>
          <w:szCs w:val="26"/>
        </w:rPr>
        <w:t>,р</w:t>
      </w:r>
      <w:proofErr w:type="gramEnd"/>
      <w:r w:rsidR="00527C90">
        <w:rPr>
          <w:rFonts w:ascii="Times New Roman" w:hAnsi="Times New Roman" w:cs="Times New Roman"/>
          <w:color w:val="000000"/>
          <w:sz w:val="26"/>
          <w:szCs w:val="26"/>
        </w:rPr>
        <w:t>уб.,</w:t>
      </w:r>
      <w:r w:rsidR="00527C9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C0DAD">
        <w:rPr>
          <w:rFonts w:ascii="Times New Roman" w:hAnsi="Times New Roman" w:cs="Times New Roman"/>
          <w:sz w:val="26"/>
          <w:szCs w:val="26"/>
        </w:rPr>
        <w:t>релейной защиты и прот</w:t>
      </w:r>
      <w:r w:rsidRPr="001C0DAD">
        <w:rPr>
          <w:rFonts w:ascii="Times New Roman" w:hAnsi="Times New Roman" w:cs="Times New Roman"/>
          <w:sz w:val="26"/>
          <w:szCs w:val="26"/>
        </w:rPr>
        <w:t>и</w:t>
      </w:r>
      <w:r w:rsidRPr="001C0DAD">
        <w:rPr>
          <w:rFonts w:ascii="Times New Roman" w:hAnsi="Times New Roman" w:cs="Times New Roman"/>
          <w:sz w:val="26"/>
          <w:szCs w:val="26"/>
        </w:rPr>
        <w:t>воаварийной автоматики сетей 35 кВ –</w:t>
      </w:r>
      <w:r w:rsidR="00EC7535">
        <w:rPr>
          <w:rFonts w:ascii="Times New Roman" w:hAnsi="Times New Roman" w:cs="Times New Roman"/>
          <w:sz w:val="26"/>
          <w:szCs w:val="26"/>
        </w:rPr>
        <w:t>147 032,21</w:t>
      </w:r>
      <w:r w:rsidRPr="001C0DAD">
        <w:rPr>
          <w:rFonts w:ascii="Times New Roman" w:hAnsi="Times New Roman" w:cs="Times New Roman"/>
          <w:sz w:val="26"/>
          <w:szCs w:val="26"/>
        </w:rPr>
        <w:t xml:space="preserve"> тыс. рублей</w:t>
      </w:r>
    </w:p>
    <w:p w:rsidR="00DA3EE9" w:rsidRPr="001C0DAD" w:rsidRDefault="00527C90" w:rsidP="00527C90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DA3EE9" w:rsidRPr="001C0DAD">
        <w:rPr>
          <w:rFonts w:ascii="Times New Roman" w:hAnsi="Times New Roman" w:cs="Times New Roman"/>
          <w:sz w:val="26"/>
          <w:szCs w:val="26"/>
        </w:rPr>
        <w:t>Уточнение стоимости строительства должно быть произведено после проведения проек</w:t>
      </w:r>
      <w:r w:rsidR="00DA3EE9" w:rsidRPr="001C0DAD">
        <w:rPr>
          <w:rFonts w:ascii="Times New Roman" w:hAnsi="Times New Roman" w:cs="Times New Roman"/>
          <w:sz w:val="26"/>
          <w:szCs w:val="26"/>
        </w:rPr>
        <w:t>т</w:t>
      </w:r>
      <w:r w:rsidR="00DA3EE9" w:rsidRPr="001C0DAD">
        <w:rPr>
          <w:rFonts w:ascii="Times New Roman" w:hAnsi="Times New Roman" w:cs="Times New Roman"/>
          <w:sz w:val="26"/>
          <w:szCs w:val="26"/>
        </w:rPr>
        <w:t>но-изыскательских работ.</w:t>
      </w:r>
    </w:p>
    <w:p w:rsidR="00DA3EE9" w:rsidRPr="00C72164" w:rsidRDefault="00DA3EE9" w:rsidP="000E3528">
      <w:pPr>
        <w:pStyle w:val="aff1"/>
        <w:keepNext/>
        <w:numPr>
          <w:ilvl w:val="1"/>
          <w:numId w:val="15"/>
        </w:numPr>
        <w:spacing w:before="240" w:after="120" w:line="276" w:lineRule="auto"/>
        <w:outlineLvl w:val="1"/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</w:pPr>
      <w:bookmarkStart w:id="20" w:name="_Toc269736776"/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План финансирования Инвестиционной программы</w:t>
      </w:r>
      <w:bookmarkEnd w:id="20"/>
    </w:p>
    <w:p w:rsidR="00DA3EE9" w:rsidRPr="00077C62" w:rsidRDefault="00C72164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077C62">
        <w:rPr>
          <w:rFonts w:ascii="Times New Roman" w:hAnsi="Times New Roman" w:cs="Times New Roman"/>
          <w:sz w:val="26"/>
          <w:szCs w:val="26"/>
        </w:rPr>
        <w:t xml:space="preserve">В соответствии с п.37 основ ценообразования в области регулируемых цен (тарифов) в электроэнергетики, утв. Постановлением Правительства РФ от 29.12.2011 года №1178 предусматривает расходы на финансирование капитальных вложений из прибыли </w:t>
      </w:r>
      <w:proofErr w:type="gramStart"/>
      <w:r w:rsidRPr="00077C62">
        <w:rPr>
          <w:rFonts w:ascii="Times New Roman" w:hAnsi="Times New Roman" w:cs="Times New Roman"/>
          <w:sz w:val="26"/>
          <w:szCs w:val="26"/>
        </w:rPr>
        <w:t>орган</w:t>
      </w:r>
      <w:r w:rsidRPr="00077C62">
        <w:rPr>
          <w:rFonts w:ascii="Times New Roman" w:hAnsi="Times New Roman" w:cs="Times New Roman"/>
          <w:sz w:val="26"/>
          <w:szCs w:val="26"/>
        </w:rPr>
        <w:t>и</w:t>
      </w:r>
      <w:r w:rsidRPr="00077C62">
        <w:rPr>
          <w:rFonts w:ascii="Times New Roman" w:hAnsi="Times New Roman" w:cs="Times New Roman"/>
          <w:sz w:val="26"/>
          <w:szCs w:val="26"/>
        </w:rPr>
        <w:t>зации</w:t>
      </w:r>
      <w:proofErr w:type="gramEnd"/>
      <w:r w:rsidRPr="00077C62">
        <w:rPr>
          <w:rFonts w:ascii="Times New Roman" w:hAnsi="Times New Roman" w:cs="Times New Roman"/>
          <w:sz w:val="26"/>
          <w:szCs w:val="26"/>
        </w:rPr>
        <w:t xml:space="preserve"> не превышающие 12 процентов.</w:t>
      </w:r>
      <w:r w:rsidR="00D56993" w:rsidRPr="00077C62">
        <w:rPr>
          <w:rFonts w:ascii="Times New Roman" w:hAnsi="Times New Roman" w:cs="Times New Roman"/>
          <w:sz w:val="26"/>
          <w:szCs w:val="26"/>
        </w:rPr>
        <w:t xml:space="preserve"> </w:t>
      </w:r>
      <w:r w:rsidR="00DA3EE9" w:rsidRPr="00077C62">
        <w:rPr>
          <w:rFonts w:ascii="Times New Roman" w:hAnsi="Times New Roman" w:cs="Times New Roman"/>
          <w:sz w:val="26"/>
          <w:szCs w:val="26"/>
        </w:rPr>
        <w:t>Финансирование мероприятий, предусматрива</w:t>
      </w:r>
      <w:r w:rsidR="00DA3EE9" w:rsidRPr="00077C62">
        <w:rPr>
          <w:rFonts w:ascii="Times New Roman" w:hAnsi="Times New Roman" w:cs="Times New Roman"/>
          <w:sz w:val="26"/>
          <w:szCs w:val="26"/>
        </w:rPr>
        <w:t>ю</w:t>
      </w:r>
      <w:r w:rsidR="00DA3EE9" w:rsidRPr="00077C62">
        <w:rPr>
          <w:rFonts w:ascii="Times New Roman" w:hAnsi="Times New Roman" w:cs="Times New Roman"/>
          <w:sz w:val="26"/>
          <w:szCs w:val="26"/>
        </w:rPr>
        <w:t xml:space="preserve">щих </w:t>
      </w:r>
      <w:r w:rsidR="006260D4" w:rsidRPr="00077C62">
        <w:rPr>
          <w:rFonts w:ascii="Times New Roman" w:hAnsi="Times New Roman" w:cs="Times New Roman"/>
          <w:sz w:val="26"/>
          <w:szCs w:val="26"/>
        </w:rPr>
        <w:t>модернизаци</w:t>
      </w:r>
      <w:r w:rsidR="005F09EB" w:rsidRPr="00077C62">
        <w:rPr>
          <w:rFonts w:ascii="Times New Roman" w:hAnsi="Times New Roman" w:cs="Times New Roman"/>
          <w:sz w:val="26"/>
          <w:szCs w:val="26"/>
        </w:rPr>
        <w:t>ю релейной защиты и противоаварийной автоматики сетей 35 кВ</w:t>
      </w:r>
      <w:r w:rsidR="00DA3EE9" w:rsidRPr="00077C62">
        <w:rPr>
          <w:rFonts w:ascii="Times New Roman" w:hAnsi="Times New Roman" w:cs="Times New Roman"/>
          <w:sz w:val="26"/>
          <w:szCs w:val="26"/>
        </w:rPr>
        <w:t>, план</w:t>
      </w:r>
      <w:r w:rsidR="00DA3EE9" w:rsidRPr="00077C62">
        <w:rPr>
          <w:rFonts w:ascii="Times New Roman" w:hAnsi="Times New Roman" w:cs="Times New Roman"/>
          <w:sz w:val="26"/>
          <w:szCs w:val="26"/>
        </w:rPr>
        <w:t>и</w:t>
      </w:r>
      <w:r w:rsidR="00DA3EE9" w:rsidRPr="00077C62">
        <w:rPr>
          <w:rFonts w:ascii="Times New Roman" w:hAnsi="Times New Roman" w:cs="Times New Roman"/>
          <w:sz w:val="26"/>
          <w:szCs w:val="26"/>
        </w:rPr>
        <w:t xml:space="preserve">руется осуществить за счет капитальных вложений из прибыли. В таком случае, сумма в размере </w:t>
      </w:r>
      <w:r w:rsidR="00527C90" w:rsidRPr="00527C90">
        <w:rPr>
          <w:rFonts w:ascii="Times New Roman" w:hAnsi="Times New Roman" w:cs="Times New Roman"/>
          <w:color w:val="000000"/>
          <w:sz w:val="26"/>
          <w:szCs w:val="26"/>
        </w:rPr>
        <w:t>147 032,21</w:t>
      </w:r>
      <w:r w:rsidR="00527C9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DA3EE9" w:rsidRPr="00077C62">
        <w:rPr>
          <w:rFonts w:ascii="Times New Roman" w:hAnsi="Times New Roman" w:cs="Times New Roman"/>
          <w:sz w:val="26"/>
          <w:szCs w:val="26"/>
        </w:rPr>
        <w:t>тыс. рублей может быть получена предприятием из следующих исто</w:t>
      </w:r>
      <w:r w:rsidR="00DA3EE9" w:rsidRPr="00077C62">
        <w:rPr>
          <w:rFonts w:ascii="Times New Roman" w:hAnsi="Times New Roman" w:cs="Times New Roman"/>
          <w:sz w:val="26"/>
          <w:szCs w:val="26"/>
        </w:rPr>
        <w:t>ч</w:t>
      </w:r>
      <w:r w:rsidR="00DA3EE9" w:rsidRPr="00077C62">
        <w:rPr>
          <w:rFonts w:ascii="Times New Roman" w:hAnsi="Times New Roman" w:cs="Times New Roman"/>
          <w:sz w:val="26"/>
          <w:szCs w:val="26"/>
        </w:rPr>
        <w:t>ников:</w:t>
      </w:r>
    </w:p>
    <w:p w:rsidR="00DA3EE9" w:rsidRPr="00077C62" w:rsidRDefault="00DA3EE9" w:rsidP="000E3528">
      <w:pPr>
        <w:numPr>
          <w:ilvl w:val="0"/>
          <w:numId w:val="14"/>
        </w:numPr>
        <w:autoSpaceDE w:val="0"/>
        <w:autoSpaceDN w:val="0"/>
        <w:adjustRightInd w:val="0"/>
        <w:spacing w:before="0"/>
        <w:ind w:left="567"/>
        <w:rPr>
          <w:rFonts w:ascii="Times New Roman" w:hAnsi="Times New Roman" w:cs="Times New Roman"/>
          <w:sz w:val="26"/>
          <w:szCs w:val="26"/>
        </w:rPr>
      </w:pPr>
      <w:r w:rsidRPr="00077C62">
        <w:rPr>
          <w:rFonts w:ascii="Times New Roman" w:hAnsi="Times New Roman" w:cs="Times New Roman"/>
          <w:sz w:val="26"/>
          <w:szCs w:val="26"/>
        </w:rPr>
        <w:t xml:space="preserve">за счет капитальных вложений из прибыли – </w:t>
      </w:r>
      <w:r w:rsidR="00527C90" w:rsidRPr="00527C90">
        <w:rPr>
          <w:rFonts w:ascii="Times New Roman" w:hAnsi="Times New Roman" w:cs="Times New Roman"/>
          <w:color w:val="000000"/>
          <w:sz w:val="26"/>
          <w:szCs w:val="26"/>
        </w:rPr>
        <w:t>147 032,21</w:t>
      </w:r>
      <w:r w:rsidR="00527C90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077C62">
        <w:rPr>
          <w:rFonts w:ascii="Times New Roman" w:hAnsi="Times New Roman" w:cs="Times New Roman"/>
          <w:sz w:val="26"/>
          <w:szCs w:val="26"/>
        </w:rPr>
        <w:t>тыс. рублей;</w:t>
      </w:r>
    </w:p>
    <w:p w:rsidR="00077C62" w:rsidRPr="00077C62" w:rsidRDefault="00077C62" w:rsidP="00077C62">
      <w:pPr>
        <w:pStyle w:val="afff"/>
        <w:ind w:left="0" w:firstLine="567"/>
        <w:jc w:val="both"/>
        <w:rPr>
          <w:rFonts w:ascii="Times New Roman" w:hAnsi="Times New Roman" w:cs="Times New Roman"/>
          <w:b w:val="0"/>
          <w:i w:val="0"/>
          <w:sz w:val="26"/>
          <w:szCs w:val="26"/>
        </w:rPr>
      </w:pP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lastRenderedPageBreak/>
        <w:t>В связи с расторжением договора №31/14 от 11.03.2014г. на «Разработку проектной документации по модернизации релейной защиты и противоаварийной автоматики сетей 35 КВ с учетом вновь строящихся генерирующих мощностей» с ООО ЭТС ПРОЕКТ в 3 квартале 2015 года</w:t>
      </w:r>
      <w:proofErr w:type="gramStart"/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,</w:t>
      </w:r>
      <w:proofErr w:type="gramEnd"/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что не позволило обеспечить выполнение работ в соответствии с ранее утвержденным планом выполнения работ по модернизации  релейной защиты и против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о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аварийной   автоматики сетей     35 </w:t>
      </w:r>
      <w:proofErr w:type="spellStart"/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кВ</w:t>
      </w:r>
      <w:proofErr w:type="spellEnd"/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 в энергосистеме МО г. Салехард на 2015–2017 годы </w:t>
      </w:r>
      <w:proofErr w:type="gramStart"/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( </w:t>
      </w:r>
      <w:proofErr w:type="gramEnd"/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с учетом сроков по результатам проведенных торгов, на условиях «под ключ», разрабо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т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ки проектно-сметной документации, поставки полного комплекта основного и вспомог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а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тельного оборудования, проведение всех необходимых строительных, монтажных и пу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с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>коналадочных работ)</w:t>
      </w:r>
      <w:r>
        <w:rPr>
          <w:rFonts w:ascii="Times New Roman" w:hAnsi="Times New Roman" w:cs="Times New Roman"/>
          <w:b w:val="0"/>
          <w:i w:val="0"/>
          <w:sz w:val="26"/>
          <w:szCs w:val="26"/>
        </w:rPr>
        <w:t>,</w:t>
      </w:r>
      <w:r w:rsidRPr="00077C62">
        <w:rPr>
          <w:rFonts w:ascii="Times New Roman" w:hAnsi="Times New Roman" w:cs="Times New Roman"/>
          <w:b w:val="0"/>
          <w:i w:val="0"/>
          <w:sz w:val="26"/>
          <w:szCs w:val="26"/>
        </w:rPr>
        <w:t xml:space="preserve"> для своевременного  и качественного завершения работ необходимо график финансирования Инвестиционной программы изложить в следующей редакции:</w:t>
      </w:r>
    </w:p>
    <w:p w:rsidR="00DA3EE9" w:rsidRPr="001C0DAD" w:rsidRDefault="00DA3EE9" w:rsidP="00DA3EE9">
      <w:pPr>
        <w:pStyle w:val="afff"/>
        <w:ind w:left="36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1C0DAD">
        <w:rPr>
          <w:rFonts w:ascii="Times New Roman" w:hAnsi="Times New Roman" w:cs="Times New Roman"/>
          <w:b w:val="0"/>
          <w:sz w:val="26"/>
          <w:szCs w:val="26"/>
        </w:rPr>
        <w:t>График финансирования Инвестиционной программы</w:t>
      </w:r>
    </w:p>
    <w:p w:rsidR="001C0DAD" w:rsidRPr="001C0DAD" w:rsidRDefault="001C0DAD" w:rsidP="001C0DAD">
      <w:pPr>
        <w:pStyle w:val="afff"/>
        <w:ind w:left="360"/>
        <w:jc w:val="right"/>
        <w:rPr>
          <w:rFonts w:ascii="Times New Roman" w:hAnsi="Times New Roman" w:cs="Times New Roman"/>
          <w:b w:val="0"/>
          <w:i w:val="0"/>
          <w:sz w:val="26"/>
          <w:szCs w:val="26"/>
        </w:rPr>
      </w:pPr>
      <w:r w:rsidRPr="001C0DAD">
        <w:rPr>
          <w:rFonts w:ascii="Times New Roman" w:hAnsi="Times New Roman" w:cs="Times New Roman"/>
          <w:b w:val="0"/>
          <w:i w:val="0"/>
          <w:sz w:val="26"/>
          <w:szCs w:val="26"/>
        </w:rPr>
        <w:t>Таблица №6</w:t>
      </w:r>
    </w:p>
    <w:tbl>
      <w:tblPr>
        <w:tblW w:w="11790" w:type="dxa"/>
        <w:tblInd w:w="93" w:type="dxa"/>
        <w:tblLook w:val="04A0" w:firstRow="1" w:lastRow="0" w:firstColumn="1" w:lastColumn="0" w:noHBand="0" w:noVBand="1"/>
      </w:tblPr>
      <w:tblGrid>
        <w:gridCol w:w="755"/>
        <w:gridCol w:w="2614"/>
        <w:gridCol w:w="1608"/>
        <w:gridCol w:w="1559"/>
        <w:gridCol w:w="1701"/>
        <w:gridCol w:w="1559"/>
        <w:gridCol w:w="1994"/>
      </w:tblGrid>
      <w:tr w:rsidR="0047358F" w:rsidRPr="00155409" w:rsidTr="0047358F">
        <w:trPr>
          <w:gridAfter w:val="1"/>
          <w:wAfter w:w="1994" w:type="dxa"/>
          <w:trHeight w:val="360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№ </w:t>
            </w:r>
          </w:p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</w:t>
            </w:r>
            <w:proofErr w:type="gramEnd"/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Источник финансиров</w:t>
            </w: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ния</w:t>
            </w:r>
          </w:p>
        </w:tc>
        <w:tc>
          <w:tcPr>
            <w:tcW w:w="64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Сумма, тыс. руб.</w:t>
            </w:r>
          </w:p>
        </w:tc>
      </w:tr>
      <w:tr w:rsidR="0047358F" w:rsidRPr="00155409" w:rsidTr="0047358F">
        <w:trPr>
          <w:gridAfter w:val="1"/>
          <w:wAfter w:w="1994" w:type="dxa"/>
          <w:trHeight w:val="255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9416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58F" w:rsidRPr="00155409" w:rsidRDefault="0047358F" w:rsidP="009416A7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2017</w:t>
            </w:r>
          </w:p>
        </w:tc>
      </w:tr>
      <w:tr w:rsidR="00527C90" w:rsidRPr="00155409" w:rsidTr="00796319">
        <w:trPr>
          <w:gridAfter w:val="1"/>
          <w:wAfter w:w="1994" w:type="dxa"/>
          <w:trHeight w:val="255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Расчетная необходимая валовая выручка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27C90" w:rsidRPr="00527C90" w:rsidRDefault="00527C90" w:rsidP="00796319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1 716 724,12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27C90" w:rsidRPr="00527C90" w:rsidRDefault="00527C90" w:rsidP="00796319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1 802 338,2</w:t>
            </w:r>
          </w:p>
        </w:tc>
      </w:tr>
      <w:tr w:rsidR="00527C90" w:rsidRPr="00155409" w:rsidTr="00796319">
        <w:trPr>
          <w:gridAfter w:val="1"/>
          <w:wAfter w:w="1994" w:type="dxa"/>
          <w:trHeight w:val="510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Прибыль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636061" w:rsidRDefault="00527C90" w:rsidP="007963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636061">
              <w:rPr>
                <w:rFonts w:ascii="Times New Roman" w:hAnsi="Times New Roman" w:cs="Times New Roman"/>
                <w:sz w:val="16"/>
                <w:szCs w:val="16"/>
              </w:rPr>
              <w:t>139 599,7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C90" w:rsidRPr="00636061" w:rsidRDefault="00527C90" w:rsidP="0079631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149 180,04</w:t>
            </w:r>
          </w:p>
        </w:tc>
      </w:tr>
      <w:tr w:rsidR="00527C90" w:rsidRPr="00155409" w:rsidTr="00796319">
        <w:trPr>
          <w:gridAfter w:val="1"/>
          <w:wAfter w:w="1994" w:type="dxa"/>
          <w:trHeight w:val="255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прибыли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7C90" w:rsidRPr="00155409" w:rsidRDefault="00527C90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620713" w:rsidRDefault="00527C90" w:rsidP="007963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9,5</w:t>
            </w:r>
            <w:r w:rsidRPr="00620713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27C90" w:rsidRDefault="00527C90" w:rsidP="0079631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9,1%</w:t>
            </w:r>
          </w:p>
        </w:tc>
      </w:tr>
      <w:tr w:rsidR="0047358F" w:rsidRPr="00155409" w:rsidTr="0047358F">
        <w:trPr>
          <w:gridAfter w:val="1"/>
          <w:wAfter w:w="1994" w:type="dxa"/>
          <w:trHeight w:val="255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Финансирование капитал</w:t>
            </w: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5540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вложений из прибыли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A54A4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147 032,21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8F" w:rsidRPr="00155409" w:rsidRDefault="0047358F" w:rsidP="00A54A4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A54A4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58F" w:rsidRPr="00155409" w:rsidRDefault="0047358F" w:rsidP="0047358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</w:tr>
      <w:tr w:rsidR="0047358F" w:rsidRPr="00155409" w:rsidTr="0047358F">
        <w:trPr>
          <w:gridAfter w:val="1"/>
          <w:wAfter w:w="1994" w:type="dxa"/>
          <w:trHeight w:val="255"/>
        </w:trPr>
        <w:tc>
          <w:tcPr>
            <w:tcW w:w="7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за счет прибыли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527C90" w:rsidP="00A54A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147 032,21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8F" w:rsidRPr="00155409" w:rsidRDefault="0047358F" w:rsidP="006E223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527C90" w:rsidP="00A54A4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7358F" w:rsidRPr="00155409" w:rsidRDefault="00527C90" w:rsidP="0047358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73 516,105</w:t>
            </w:r>
          </w:p>
        </w:tc>
      </w:tr>
      <w:tr w:rsidR="0047358F" w:rsidRPr="00155409" w:rsidTr="0047358F">
        <w:trPr>
          <w:trHeight w:val="270"/>
        </w:trPr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47358F" w:rsidP="00DA3EE9">
            <w:pP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Итого по годам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527C90" w:rsidP="00DA3EE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147 032,21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358F" w:rsidRPr="00155409" w:rsidRDefault="0047358F" w:rsidP="00DA3EE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58F" w:rsidRPr="00155409" w:rsidRDefault="00527C90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358F" w:rsidRDefault="00527C90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1994" w:type="dxa"/>
            <w:vAlign w:val="center"/>
          </w:tcPr>
          <w:p w:rsidR="0047358F" w:rsidRPr="00155409" w:rsidRDefault="0047358F" w:rsidP="0047358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325</w:t>
            </w:r>
          </w:p>
        </w:tc>
      </w:tr>
    </w:tbl>
    <w:p w:rsidR="00DA3EE9" w:rsidRPr="00155409" w:rsidRDefault="00DA3EE9" w:rsidP="00DA3EE9">
      <w:pPr>
        <w:pStyle w:val="afff"/>
        <w:ind w:left="360" w:firstLine="0"/>
        <w:rPr>
          <w:rFonts w:ascii="Times New Roman" w:hAnsi="Times New Roman" w:cs="Times New Roman"/>
          <w:highlight w:val="yellow"/>
        </w:rPr>
      </w:pPr>
    </w:p>
    <w:p w:rsidR="00DA3EE9" w:rsidRPr="00C72164" w:rsidRDefault="00DA3EE9" w:rsidP="000E3528">
      <w:pPr>
        <w:keepNext/>
        <w:numPr>
          <w:ilvl w:val="1"/>
          <w:numId w:val="15"/>
        </w:numPr>
        <w:spacing w:before="240" w:after="120" w:line="276" w:lineRule="auto"/>
        <w:outlineLvl w:val="1"/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</w:pPr>
      <w:bookmarkStart w:id="21" w:name="_Toc269736779"/>
      <w:r w:rsidRPr="00C72164">
        <w:rPr>
          <w:rFonts w:ascii="Times New Roman" w:eastAsia="Calibri" w:hAnsi="Times New Roman" w:cs="Times New Roman"/>
          <w:b/>
          <w:bCs/>
          <w:iCs/>
          <w:kern w:val="32"/>
          <w:sz w:val="26"/>
          <w:szCs w:val="26"/>
        </w:rPr>
        <w:t>Объем финансовых потребностей для реализации Инвестиционной программы и источники ее финансирования</w:t>
      </w:r>
      <w:bookmarkEnd w:id="21"/>
    </w:p>
    <w:p w:rsidR="00077C62" w:rsidRDefault="00DA3EE9" w:rsidP="00077C62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Объем финансовых потребностей для реализации Инвестиционной программы и и</w:t>
      </w:r>
      <w:r w:rsidRPr="001C0DAD">
        <w:rPr>
          <w:rFonts w:ascii="Times New Roman" w:hAnsi="Times New Roman" w:cs="Times New Roman"/>
          <w:sz w:val="26"/>
          <w:szCs w:val="26"/>
        </w:rPr>
        <w:t>с</w:t>
      </w:r>
      <w:r w:rsidRPr="001C0DAD">
        <w:rPr>
          <w:rFonts w:ascii="Times New Roman" w:hAnsi="Times New Roman" w:cs="Times New Roman"/>
          <w:sz w:val="26"/>
          <w:szCs w:val="26"/>
        </w:rPr>
        <w:t xml:space="preserve">точники ее финансирования представлены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DA3EE9" w:rsidRPr="001C0DAD" w:rsidRDefault="00DA3EE9" w:rsidP="00077C62">
      <w:pPr>
        <w:autoSpaceDE w:val="0"/>
        <w:autoSpaceDN w:val="0"/>
        <w:adjustRightInd w:val="0"/>
        <w:ind w:firstLine="539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t xml:space="preserve">Таблица </w:t>
      </w:r>
      <w:r w:rsidR="001C0DAD" w:rsidRPr="001C0DAD">
        <w:rPr>
          <w:rFonts w:ascii="Times New Roman" w:hAnsi="Times New Roman" w:cs="Times New Roman"/>
          <w:b/>
          <w:bCs/>
          <w:sz w:val="26"/>
          <w:szCs w:val="26"/>
        </w:rPr>
        <w:t>№7</w:t>
      </w:r>
    </w:p>
    <w:p w:rsidR="00DA3EE9" w:rsidRPr="001C0DAD" w:rsidRDefault="00DA3EE9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t>Объем финансовых потребностей для реализации Инвестиционной программы на 2015-201</w:t>
      </w:r>
      <w:r w:rsidR="009416A7"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Pr="001C0DAD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DA3EE9" w:rsidRPr="00155409" w:rsidRDefault="00DA3EE9" w:rsidP="00DA3EE9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color w:val="000000"/>
          <w:sz w:val="12"/>
          <w:szCs w:val="12"/>
        </w:rPr>
      </w:pPr>
      <w:r w:rsidRPr="00155409">
        <w:rPr>
          <w:rFonts w:ascii="Times New Roman" w:hAnsi="Times New Roman" w:cs="Times New Roman"/>
          <w:color w:val="000000"/>
          <w:sz w:val="12"/>
          <w:szCs w:val="12"/>
        </w:rPr>
        <w:t>(без учета НДС)</w:t>
      </w:r>
    </w:p>
    <w:tbl>
      <w:tblPr>
        <w:tblW w:w="4948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86"/>
        <w:gridCol w:w="3251"/>
        <w:gridCol w:w="827"/>
        <w:gridCol w:w="1553"/>
        <w:gridCol w:w="1555"/>
        <w:gridCol w:w="1271"/>
        <w:gridCol w:w="1271"/>
      </w:tblGrid>
      <w:tr w:rsidR="00077C62" w:rsidRPr="00155409" w:rsidTr="00077C62">
        <w:trPr>
          <w:trHeight w:val="300"/>
        </w:trPr>
        <w:tc>
          <w:tcPr>
            <w:tcW w:w="2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5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Финансовые п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о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требности, всего</w:t>
            </w:r>
          </w:p>
        </w:tc>
        <w:tc>
          <w:tcPr>
            <w:tcW w:w="198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Реализация мероприятий по годам</w:t>
            </w:r>
          </w:p>
        </w:tc>
      </w:tr>
      <w:tr w:rsidR="00077C62" w:rsidRPr="00155409" w:rsidTr="00077C62">
        <w:trPr>
          <w:trHeight w:val="300"/>
        </w:trPr>
        <w:tc>
          <w:tcPr>
            <w:tcW w:w="2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2017 год</w:t>
            </w:r>
          </w:p>
        </w:tc>
      </w:tr>
      <w:tr w:rsidR="00077C62" w:rsidRPr="00155409" w:rsidTr="00796319">
        <w:trPr>
          <w:trHeight w:val="57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Всего инвестиций, за счет всех источн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ков, </w:t>
            </w:r>
          </w:p>
          <w:p w:rsidR="00077C62" w:rsidRPr="00155409" w:rsidRDefault="00077C62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 руб.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147 032,21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79631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</w:tr>
      <w:tr w:rsidR="00077C62" w:rsidRPr="00155409" w:rsidTr="00796319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147 032,21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79631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</w:tr>
      <w:tr w:rsidR="00077C62" w:rsidRPr="00155409" w:rsidTr="00796319">
        <w:trPr>
          <w:trHeight w:val="57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За счет капитальных вложений из пр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и</w:t>
            </w: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были</w:t>
            </w: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147 032,21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796319" w:rsidP="00796319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</w:tr>
      <w:tr w:rsidR="00077C62" w:rsidRPr="00155409" w:rsidTr="00077C62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7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реализацию мероприятий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тыс. руб.</w:t>
            </w:r>
          </w:p>
        </w:tc>
        <w:tc>
          <w:tcPr>
            <w:tcW w:w="753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147 032,21</w:t>
            </w:r>
          </w:p>
        </w:tc>
        <w:tc>
          <w:tcPr>
            <w:tcW w:w="7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7C62" w:rsidRPr="00155409" w:rsidRDefault="00077C62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77C62" w:rsidRPr="00155409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  <w:tc>
          <w:tcPr>
            <w:tcW w:w="616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77C62" w:rsidRDefault="00796319" w:rsidP="006E223F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73 516,105</w:t>
            </w:r>
          </w:p>
        </w:tc>
      </w:tr>
      <w:tr w:rsidR="00077C62" w:rsidRPr="00155409" w:rsidTr="00077C62">
        <w:trPr>
          <w:trHeight w:val="300"/>
        </w:trPr>
        <w:tc>
          <w:tcPr>
            <w:tcW w:w="2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155409" w:rsidRDefault="00077C62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7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C72164" w:rsidRDefault="00077C62" w:rsidP="00677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C72164" w:rsidRDefault="00077C62" w:rsidP="00677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77C62" w:rsidRPr="00C72164" w:rsidRDefault="00077C62" w:rsidP="00677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77C62" w:rsidRPr="00C72164" w:rsidRDefault="00077C62" w:rsidP="006774D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</w:p>
        </w:tc>
      </w:tr>
    </w:tbl>
    <w:p w:rsidR="00DA3EE9" w:rsidRPr="001C0DAD" w:rsidRDefault="00077C62" w:rsidP="00DA3EE9">
      <w:pPr>
        <w:keepNext/>
        <w:pageBreakBefore/>
        <w:spacing w:before="240" w:after="120" w:line="276" w:lineRule="auto"/>
        <w:ind w:left="924"/>
        <w:outlineLvl w:val="0"/>
        <w:rPr>
          <w:rFonts w:ascii="Times New Roman" w:eastAsia="Calibri" w:hAnsi="Times New Roman" w:cs="Times New Roman"/>
          <w:b/>
          <w:bCs/>
          <w:kern w:val="32"/>
          <w:sz w:val="26"/>
          <w:szCs w:val="26"/>
        </w:rPr>
      </w:pPr>
      <w:bookmarkStart w:id="22" w:name="_Toc269736780"/>
      <w:r>
        <w:rPr>
          <w:rFonts w:ascii="Times New Roman" w:eastAsia="Calibri" w:hAnsi="Times New Roman" w:cs="Times New Roman"/>
          <w:b/>
          <w:bCs/>
          <w:kern w:val="32"/>
          <w:sz w:val="26"/>
          <w:szCs w:val="26"/>
        </w:rPr>
        <w:lastRenderedPageBreak/>
        <w:t>6</w:t>
      </w:r>
      <w:r w:rsidR="00DA3EE9" w:rsidRPr="001C0DAD">
        <w:rPr>
          <w:rFonts w:ascii="Times New Roman" w:eastAsia="Calibri" w:hAnsi="Times New Roman" w:cs="Times New Roman"/>
          <w:b/>
          <w:bCs/>
          <w:kern w:val="32"/>
          <w:sz w:val="26"/>
          <w:szCs w:val="26"/>
        </w:rPr>
        <w:t>.4 Расчет тарифных последствий реализации Инвестиционной программы</w:t>
      </w:r>
      <w:bookmarkEnd w:id="22"/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Расчет тарифа на электрическую энергию для </w:t>
      </w:r>
      <w:r w:rsidR="00077C62">
        <w:rPr>
          <w:rFonts w:ascii="Times New Roman" w:hAnsi="Times New Roman" w:cs="Times New Roman"/>
          <w:sz w:val="26"/>
          <w:szCs w:val="26"/>
        </w:rPr>
        <w:t>АО</w:t>
      </w:r>
      <w:r w:rsidRPr="001C0DAD">
        <w:rPr>
          <w:rFonts w:ascii="Times New Roman" w:hAnsi="Times New Roman" w:cs="Times New Roman"/>
          <w:sz w:val="26"/>
          <w:szCs w:val="26"/>
        </w:rPr>
        <w:t xml:space="preserve"> «Салехардэнерго» на 2015-201</w:t>
      </w:r>
      <w:r w:rsidR="009416A7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>ды осуществлялся на основании данных по тарифу на электрическую энергию, устано</w:t>
      </w:r>
      <w:r w:rsidRPr="001C0DAD">
        <w:rPr>
          <w:rFonts w:ascii="Times New Roman" w:hAnsi="Times New Roman" w:cs="Times New Roman"/>
          <w:sz w:val="26"/>
          <w:szCs w:val="26"/>
        </w:rPr>
        <w:t>в</w:t>
      </w:r>
      <w:r w:rsidRPr="001C0DAD">
        <w:rPr>
          <w:rFonts w:ascii="Times New Roman" w:hAnsi="Times New Roman" w:cs="Times New Roman"/>
          <w:sz w:val="26"/>
          <w:szCs w:val="26"/>
        </w:rPr>
        <w:t>ленному на 2015-201</w:t>
      </w:r>
      <w:r w:rsidR="009416A7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годы. Величины коэффициентов-дефляторов, используемых в ра</w:t>
      </w:r>
      <w:r w:rsidRPr="001C0DAD">
        <w:rPr>
          <w:rFonts w:ascii="Times New Roman" w:hAnsi="Times New Roman" w:cs="Times New Roman"/>
          <w:sz w:val="26"/>
          <w:szCs w:val="26"/>
        </w:rPr>
        <w:t>с</w:t>
      </w:r>
      <w:r w:rsidRPr="001C0DAD">
        <w:rPr>
          <w:rFonts w:ascii="Times New Roman" w:hAnsi="Times New Roman" w:cs="Times New Roman"/>
          <w:sz w:val="26"/>
          <w:szCs w:val="26"/>
        </w:rPr>
        <w:t xml:space="preserve">чете, представлены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8</w:t>
      </w:r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DA3EE9" w:rsidRPr="001C0DAD" w:rsidRDefault="001C0DAD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t>Таблица №8</w:t>
      </w:r>
    </w:p>
    <w:p w:rsidR="00DA3EE9" w:rsidRPr="001C0DAD" w:rsidRDefault="00DA3EE9" w:rsidP="00DA3EE9">
      <w:pPr>
        <w:autoSpaceDE w:val="0"/>
        <w:autoSpaceDN w:val="0"/>
        <w:adjustRightInd w:val="0"/>
        <w:spacing w:after="120"/>
        <w:ind w:firstLine="53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C0DAD">
        <w:rPr>
          <w:rFonts w:ascii="Times New Roman" w:hAnsi="Times New Roman" w:cs="Times New Roman"/>
          <w:b/>
          <w:bCs/>
          <w:sz w:val="26"/>
          <w:szCs w:val="26"/>
        </w:rPr>
        <w:t>Величины дефляторов и индексы цен потребителей в соответствии с прогнозом социально-экономического развития РФ на 2014 год и плановый период 2015 и 2016 годов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701"/>
        <w:gridCol w:w="1843"/>
      </w:tblGrid>
      <w:tr w:rsidR="00DA3EE9" w:rsidRPr="00155409" w:rsidTr="00DA3EE9">
        <w:trPr>
          <w:trHeight w:val="255"/>
        </w:trPr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коэффициента-дефлятора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Год</w:t>
            </w:r>
          </w:p>
        </w:tc>
      </w:tr>
      <w:tr w:rsidR="00DA3EE9" w:rsidRPr="00155409" w:rsidTr="00AF4F10">
        <w:trPr>
          <w:trHeight w:val="300"/>
        </w:trPr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2015/2014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2016/2015</w:t>
            </w:r>
          </w:p>
        </w:tc>
      </w:tr>
      <w:tr w:rsidR="00DA3EE9" w:rsidRPr="00155409" w:rsidTr="00AF4F10">
        <w:trPr>
          <w:trHeight w:val="315"/>
        </w:trPr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C72164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Дефлятор дляпроизводств</w:t>
            </w:r>
            <w:r w:rsidR="00C7216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</w:t>
            </w: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 передача и распределение электроэнергии, газа, пара и горячей воды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1,053</w:t>
            </w:r>
          </w:p>
        </w:tc>
      </w:tr>
    </w:tbl>
    <w:p w:rsidR="00DA3EE9" w:rsidRPr="00155409" w:rsidRDefault="00DA3EE9" w:rsidP="00DA3EE9">
      <w:pPr>
        <w:rPr>
          <w:rFonts w:ascii="Times New Roman" w:hAnsi="Times New Roman" w:cs="Times New Roman"/>
          <w:color w:val="000000"/>
          <w:sz w:val="20"/>
          <w:szCs w:val="20"/>
        </w:rPr>
      </w:pP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Для расчета тарифа использовалась величина полезного отпуска, представленная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9</w:t>
      </w:r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DA3EE9" w:rsidRPr="00155409" w:rsidRDefault="00DA3EE9" w:rsidP="00DA3EE9">
      <w:pPr>
        <w:autoSpaceDE w:val="0"/>
        <w:autoSpaceDN w:val="0"/>
        <w:adjustRightInd w:val="0"/>
        <w:spacing w:after="12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155409">
        <w:rPr>
          <w:rFonts w:ascii="Times New Roman" w:hAnsi="Times New Roman" w:cs="Times New Roman"/>
          <w:b/>
          <w:bCs/>
          <w:sz w:val="24"/>
          <w:szCs w:val="24"/>
        </w:rPr>
        <w:t xml:space="preserve">Таблица </w:t>
      </w:r>
      <w:r w:rsidR="001C0DAD">
        <w:rPr>
          <w:rFonts w:ascii="Times New Roman" w:hAnsi="Times New Roman" w:cs="Times New Roman"/>
          <w:b/>
          <w:bCs/>
          <w:sz w:val="24"/>
          <w:szCs w:val="24"/>
        </w:rPr>
        <w:t>№9</w:t>
      </w:r>
    </w:p>
    <w:p w:rsidR="00DA3EE9" w:rsidRPr="00155409" w:rsidRDefault="00DA3EE9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55409">
        <w:rPr>
          <w:rFonts w:ascii="Times New Roman" w:hAnsi="Times New Roman" w:cs="Times New Roman"/>
          <w:b/>
          <w:bCs/>
          <w:sz w:val="24"/>
          <w:szCs w:val="24"/>
        </w:rPr>
        <w:t>Полезный отпуск электрической энергии за 2015-2016 годы</w:t>
      </w:r>
    </w:p>
    <w:tbl>
      <w:tblPr>
        <w:tblW w:w="978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77"/>
        <w:gridCol w:w="1276"/>
        <w:gridCol w:w="1276"/>
        <w:gridCol w:w="1275"/>
        <w:gridCol w:w="1276"/>
        <w:gridCol w:w="1701"/>
      </w:tblGrid>
      <w:tr w:rsidR="00DA3EE9" w:rsidRPr="00155409" w:rsidTr="00DA3EE9">
        <w:trPr>
          <w:trHeight w:val="27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статьи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2013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2015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2016 год</w:t>
            </w:r>
          </w:p>
        </w:tc>
      </w:tr>
      <w:tr w:rsidR="00DA3EE9" w:rsidRPr="00155409" w:rsidTr="00DA3EE9">
        <w:trPr>
          <w:trHeight w:val="255"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Объем услуг (полезный отпуск)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тыс. </w:t>
            </w:r>
            <w:proofErr w:type="spellStart"/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кВт</w:t>
            </w:r>
            <w:proofErr w:type="gramStart"/>
            <w:r w:rsidRPr="0015540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sz w:val="20"/>
                <w:szCs w:val="20"/>
              </w:rPr>
              <w:t>273 914,6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E9" w:rsidRPr="00155409" w:rsidRDefault="00527C90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263 269,120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A3EE9" w:rsidRPr="00155409" w:rsidRDefault="00527C90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258 183,068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A3EE9" w:rsidRPr="00155409" w:rsidRDefault="00DA3EE9" w:rsidP="00DA3E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5409">
              <w:rPr>
                <w:rFonts w:ascii="Times New Roman" w:hAnsi="Times New Roman" w:cs="Times New Roman"/>
                <w:sz w:val="20"/>
                <w:szCs w:val="20"/>
              </w:rPr>
              <w:t>264 503,3</w:t>
            </w:r>
          </w:p>
        </w:tc>
      </w:tr>
    </w:tbl>
    <w:p w:rsidR="00DA3EE9" w:rsidRPr="00155409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Полный расчет тарифа на электрическую энергию на 2015-2016 годы представлен в Таблице </w:t>
      </w:r>
      <w:r w:rsidR="001C0DAD" w:rsidRPr="001C0DAD">
        <w:rPr>
          <w:rFonts w:ascii="Times New Roman" w:hAnsi="Times New Roman" w:cs="Times New Roman"/>
          <w:sz w:val="26"/>
          <w:szCs w:val="26"/>
        </w:rPr>
        <w:t>10</w:t>
      </w:r>
      <w:r w:rsidRPr="001C0DAD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Тариф на элек</w:t>
      </w:r>
      <w:r w:rsidR="00077C62">
        <w:rPr>
          <w:rFonts w:ascii="Times New Roman" w:hAnsi="Times New Roman" w:cs="Times New Roman"/>
          <w:sz w:val="26"/>
          <w:szCs w:val="26"/>
        </w:rPr>
        <w:t>трическую энергию, отпускаемую АО</w:t>
      </w:r>
      <w:r w:rsidRPr="001C0DAD">
        <w:rPr>
          <w:rFonts w:ascii="Times New Roman" w:hAnsi="Times New Roman" w:cs="Times New Roman"/>
          <w:sz w:val="26"/>
          <w:szCs w:val="26"/>
        </w:rPr>
        <w:t xml:space="preserve"> «Салехардэнерго» потребителям Ямало-Ненецкого автономного округа на 201</w:t>
      </w:r>
      <w:r w:rsidR="00CD265C">
        <w:rPr>
          <w:rFonts w:ascii="Times New Roman" w:hAnsi="Times New Roman" w:cs="Times New Roman"/>
          <w:sz w:val="26"/>
          <w:szCs w:val="26"/>
        </w:rPr>
        <w:t>6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год, утвержден </w:t>
      </w:r>
      <w:r w:rsidR="001D4F42">
        <w:rPr>
          <w:rFonts w:ascii="Times New Roman" w:hAnsi="Times New Roman" w:cs="Times New Roman"/>
          <w:sz w:val="26"/>
          <w:szCs w:val="26"/>
        </w:rPr>
        <w:t>Департаментом цен и тар</w:t>
      </w:r>
      <w:r w:rsidR="001D4F42">
        <w:rPr>
          <w:rFonts w:ascii="Times New Roman" w:hAnsi="Times New Roman" w:cs="Times New Roman"/>
          <w:sz w:val="26"/>
          <w:szCs w:val="26"/>
        </w:rPr>
        <w:t>и</w:t>
      </w:r>
      <w:r w:rsidR="001D4F42">
        <w:rPr>
          <w:rFonts w:ascii="Times New Roman" w:hAnsi="Times New Roman" w:cs="Times New Roman"/>
          <w:sz w:val="26"/>
          <w:szCs w:val="26"/>
        </w:rPr>
        <w:t>фов</w:t>
      </w:r>
      <w:r w:rsidRPr="001C0DAD">
        <w:rPr>
          <w:rFonts w:ascii="Times New Roman" w:hAnsi="Times New Roman" w:cs="Times New Roman"/>
          <w:sz w:val="26"/>
          <w:szCs w:val="26"/>
        </w:rPr>
        <w:t xml:space="preserve"> ЯНАО и составляет </w:t>
      </w:r>
      <w:r w:rsidR="00CD265C">
        <w:rPr>
          <w:rFonts w:ascii="Times New Roman" w:hAnsi="Times New Roman" w:cs="Times New Roman"/>
          <w:sz w:val="26"/>
          <w:szCs w:val="26"/>
        </w:rPr>
        <w:t>6,383</w:t>
      </w:r>
      <w:r w:rsidRPr="001C0DAD">
        <w:rPr>
          <w:rFonts w:ascii="Times New Roman" w:hAnsi="Times New Roman" w:cs="Times New Roman"/>
          <w:sz w:val="26"/>
          <w:szCs w:val="26"/>
        </w:rPr>
        <w:t xml:space="preserve"> руб./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кВт</w:t>
      </w:r>
      <w:proofErr w:type="gramStart"/>
      <w:r w:rsidRPr="001C0DAD">
        <w:rPr>
          <w:rFonts w:ascii="Times New Roman" w:hAnsi="Times New Roman" w:cs="Times New Roman"/>
          <w:sz w:val="26"/>
          <w:szCs w:val="26"/>
        </w:rPr>
        <w:t>.ч</w:t>
      </w:r>
      <w:proofErr w:type="spellEnd"/>
      <w:proofErr w:type="gramEnd"/>
      <w:r w:rsidRPr="001C0DAD">
        <w:rPr>
          <w:rFonts w:ascii="Times New Roman" w:hAnsi="Times New Roman" w:cs="Times New Roman"/>
          <w:sz w:val="26"/>
          <w:szCs w:val="26"/>
        </w:rPr>
        <w:t xml:space="preserve"> при полезном отпуске </w:t>
      </w:r>
      <w:r w:rsidR="00CD265C">
        <w:rPr>
          <w:rFonts w:ascii="Times New Roman" w:hAnsi="Times New Roman" w:cs="Times New Roman"/>
          <w:sz w:val="26"/>
          <w:szCs w:val="26"/>
        </w:rPr>
        <w:t>268 946,94</w:t>
      </w:r>
      <w:r w:rsidRPr="001C0DAD">
        <w:rPr>
          <w:rFonts w:ascii="Times New Roman" w:hAnsi="Times New Roman" w:cs="Times New Roman"/>
          <w:sz w:val="26"/>
          <w:szCs w:val="26"/>
        </w:rPr>
        <w:t xml:space="preserve"> тыс. 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1C0DAD">
        <w:rPr>
          <w:rFonts w:ascii="Times New Roman" w:hAnsi="Times New Roman" w:cs="Times New Roman"/>
          <w:sz w:val="26"/>
          <w:szCs w:val="26"/>
        </w:rPr>
        <w:t>. Ра</w:t>
      </w:r>
      <w:r w:rsidRPr="001C0DAD">
        <w:rPr>
          <w:rFonts w:ascii="Times New Roman" w:hAnsi="Times New Roman" w:cs="Times New Roman"/>
          <w:sz w:val="26"/>
          <w:szCs w:val="26"/>
        </w:rPr>
        <w:t>с</w:t>
      </w:r>
      <w:r w:rsidRPr="001C0DAD">
        <w:rPr>
          <w:rFonts w:ascii="Times New Roman" w:hAnsi="Times New Roman" w:cs="Times New Roman"/>
          <w:sz w:val="26"/>
          <w:szCs w:val="26"/>
        </w:rPr>
        <w:t xml:space="preserve">четный тариф на электрическую энергию, отпускаемую </w:t>
      </w:r>
      <w:r w:rsidR="00AF4F10">
        <w:rPr>
          <w:rFonts w:ascii="Times New Roman" w:hAnsi="Times New Roman" w:cs="Times New Roman"/>
          <w:sz w:val="26"/>
          <w:szCs w:val="26"/>
        </w:rPr>
        <w:t>АО</w:t>
      </w:r>
      <w:r w:rsidRPr="001C0DAD">
        <w:rPr>
          <w:rFonts w:ascii="Times New Roman" w:hAnsi="Times New Roman" w:cs="Times New Roman"/>
          <w:sz w:val="26"/>
          <w:szCs w:val="26"/>
        </w:rPr>
        <w:t> «Салехардэнерго», с учетом з</w:t>
      </w:r>
      <w:r w:rsidRPr="001C0DAD">
        <w:rPr>
          <w:rFonts w:ascii="Times New Roman" w:hAnsi="Times New Roman" w:cs="Times New Roman"/>
          <w:sz w:val="26"/>
          <w:szCs w:val="26"/>
        </w:rPr>
        <w:t>а</w:t>
      </w:r>
      <w:r w:rsidRPr="001C0DAD">
        <w:rPr>
          <w:rFonts w:ascii="Times New Roman" w:hAnsi="Times New Roman" w:cs="Times New Roman"/>
          <w:sz w:val="26"/>
          <w:szCs w:val="26"/>
        </w:rPr>
        <w:t>трат, необходимых для реализации настоящей Инвестиционной программы, в 201</w:t>
      </w:r>
      <w:r w:rsidR="00CD265C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году составит </w:t>
      </w:r>
      <w:r w:rsidR="00CD265C">
        <w:rPr>
          <w:rFonts w:ascii="Times New Roman" w:hAnsi="Times New Roman" w:cs="Times New Roman"/>
          <w:sz w:val="26"/>
          <w:szCs w:val="26"/>
        </w:rPr>
        <w:t>6,907</w:t>
      </w:r>
      <w:r w:rsidRPr="001C0DAD">
        <w:rPr>
          <w:rFonts w:ascii="Times New Roman" w:hAnsi="Times New Roman" w:cs="Times New Roman"/>
          <w:sz w:val="26"/>
          <w:szCs w:val="26"/>
        </w:rPr>
        <w:t xml:space="preserve"> руб./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кВт.ч</w:t>
      </w:r>
      <w:proofErr w:type="spellEnd"/>
      <w:r w:rsidRPr="001C0DAD">
        <w:rPr>
          <w:rFonts w:ascii="Times New Roman" w:hAnsi="Times New Roman" w:cs="Times New Roman"/>
          <w:sz w:val="26"/>
          <w:szCs w:val="26"/>
        </w:rPr>
        <w:t>, рост тарифа в 201</w:t>
      </w:r>
      <w:r w:rsidR="00CD265C">
        <w:rPr>
          <w:rFonts w:ascii="Times New Roman" w:hAnsi="Times New Roman" w:cs="Times New Roman"/>
          <w:sz w:val="26"/>
          <w:szCs w:val="26"/>
        </w:rPr>
        <w:t>6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году по отношению к 201</w:t>
      </w:r>
      <w:r w:rsidR="00CD265C">
        <w:rPr>
          <w:rFonts w:ascii="Times New Roman" w:hAnsi="Times New Roman" w:cs="Times New Roman"/>
          <w:sz w:val="26"/>
          <w:szCs w:val="26"/>
        </w:rPr>
        <w:t>5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году составляет </w:t>
      </w:r>
      <w:r w:rsidR="00CD265C">
        <w:rPr>
          <w:rFonts w:ascii="Times New Roman" w:hAnsi="Times New Roman" w:cs="Times New Roman"/>
          <w:sz w:val="26"/>
          <w:szCs w:val="26"/>
        </w:rPr>
        <w:t>8,21</w:t>
      </w:r>
      <w:r w:rsidRPr="001C0DAD">
        <w:rPr>
          <w:rFonts w:ascii="Times New Roman" w:hAnsi="Times New Roman" w:cs="Times New Roman"/>
          <w:sz w:val="26"/>
          <w:szCs w:val="26"/>
        </w:rPr>
        <w:t>%.</w:t>
      </w:r>
    </w:p>
    <w:p w:rsidR="00DA3EE9" w:rsidRPr="001C0DAD" w:rsidRDefault="00DA3EE9" w:rsidP="00DA3EE9">
      <w:pPr>
        <w:autoSpaceDE w:val="0"/>
        <w:autoSpaceDN w:val="0"/>
        <w:adjustRightInd w:val="0"/>
        <w:ind w:firstLine="53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Темп роста тарифа на 2015–201</w:t>
      </w:r>
      <w:r w:rsidR="00527C90">
        <w:rPr>
          <w:rFonts w:ascii="Times New Roman" w:hAnsi="Times New Roman" w:cs="Times New Roman"/>
          <w:sz w:val="26"/>
          <w:szCs w:val="26"/>
        </w:rPr>
        <w:t>7</w:t>
      </w:r>
      <w:r w:rsidRPr="001C0DAD">
        <w:rPr>
          <w:rFonts w:ascii="Times New Roman" w:hAnsi="Times New Roman" w:cs="Times New Roman"/>
          <w:sz w:val="26"/>
          <w:szCs w:val="26"/>
        </w:rPr>
        <w:t xml:space="preserve"> годы, с учетом настоящей Инвестиционной пр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 xml:space="preserve">граммы, составит от </w:t>
      </w:r>
      <w:r w:rsidR="00CD265C">
        <w:rPr>
          <w:rFonts w:ascii="Times New Roman" w:hAnsi="Times New Roman" w:cs="Times New Roman"/>
          <w:sz w:val="26"/>
          <w:szCs w:val="26"/>
        </w:rPr>
        <w:t>4%</w:t>
      </w:r>
      <w:r w:rsidRPr="001C0DAD">
        <w:rPr>
          <w:rFonts w:ascii="Times New Roman" w:hAnsi="Times New Roman" w:cs="Times New Roman"/>
          <w:sz w:val="26"/>
          <w:szCs w:val="26"/>
        </w:rPr>
        <w:t xml:space="preserve"> до</w:t>
      </w:r>
      <w:r w:rsidR="00CD265C">
        <w:rPr>
          <w:rFonts w:ascii="Times New Roman" w:hAnsi="Times New Roman" w:cs="Times New Roman"/>
          <w:sz w:val="26"/>
          <w:szCs w:val="26"/>
        </w:rPr>
        <w:t xml:space="preserve"> </w:t>
      </w:r>
      <w:r w:rsidRPr="001C0DAD">
        <w:rPr>
          <w:rFonts w:ascii="Times New Roman" w:hAnsi="Times New Roman" w:cs="Times New Roman"/>
          <w:sz w:val="26"/>
          <w:szCs w:val="26"/>
        </w:rPr>
        <w:t xml:space="preserve"> </w:t>
      </w:r>
      <w:r w:rsidR="00EA361A">
        <w:rPr>
          <w:rFonts w:ascii="Times New Roman" w:hAnsi="Times New Roman" w:cs="Times New Roman"/>
          <w:sz w:val="26"/>
          <w:szCs w:val="26"/>
        </w:rPr>
        <w:t>8</w:t>
      </w:r>
      <w:r w:rsidRPr="001C0DAD">
        <w:rPr>
          <w:rFonts w:ascii="Times New Roman" w:hAnsi="Times New Roman" w:cs="Times New Roman"/>
          <w:sz w:val="26"/>
          <w:szCs w:val="26"/>
        </w:rPr>
        <w:t>% (Т</w:t>
      </w:r>
      <w:bookmarkStart w:id="23" w:name="_GoBack"/>
      <w:bookmarkEnd w:id="23"/>
      <w:r w:rsidRPr="001C0DAD">
        <w:rPr>
          <w:rFonts w:ascii="Times New Roman" w:hAnsi="Times New Roman" w:cs="Times New Roman"/>
          <w:sz w:val="26"/>
          <w:szCs w:val="26"/>
        </w:rPr>
        <w:t xml:space="preserve">аблица </w:t>
      </w:r>
      <w:r w:rsidR="001C0DAD" w:rsidRPr="001C0DAD">
        <w:rPr>
          <w:rFonts w:ascii="Times New Roman" w:hAnsi="Times New Roman" w:cs="Times New Roman"/>
          <w:sz w:val="26"/>
          <w:szCs w:val="26"/>
        </w:rPr>
        <w:t>10</w:t>
      </w:r>
      <w:r w:rsidRPr="001C0DAD">
        <w:rPr>
          <w:rFonts w:ascii="Times New Roman" w:hAnsi="Times New Roman" w:cs="Times New Roman"/>
          <w:sz w:val="26"/>
          <w:szCs w:val="26"/>
        </w:rPr>
        <w:t>).</w:t>
      </w:r>
    </w:p>
    <w:p w:rsidR="00DA3EE9" w:rsidRPr="00155409" w:rsidRDefault="00DA3EE9" w:rsidP="00DA3EE9">
      <w:pPr>
        <w:pageBreakBefore/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0"/>
          <w:szCs w:val="20"/>
          <w:highlight w:val="yellow"/>
        </w:rPr>
        <w:sectPr w:rsidR="00DA3EE9" w:rsidRPr="00155409" w:rsidSect="00D56993">
          <w:footerReference w:type="default" r:id="rId11"/>
          <w:pgSz w:w="11906" w:h="16838"/>
          <w:pgMar w:top="1134" w:right="424" w:bottom="1134" w:left="1276" w:header="708" w:footer="0" w:gutter="0"/>
          <w:cols w:space="708"/>
          <w:docGrid w:linePitch="360"/>
        </w:sectPr>
      </w:pPr>
    </w:p>
    <w:p w:rsidR="00DA3EE9" w:rsidRPr="00155409" w:rsidRDefault="00DA3EE9" w:rsidP="00DA3EE9">
      <w:pPr>
        <w:pageBreakBefore/>
        <w:autoSpaceDE w:val="0"/>
        <w:autoSpaceDN w:val="0"/>
        <w:adjustRightInd w:val="0"/>
        <w:ind w:firstLine="539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15540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Таблица </w:t>
      </w:r>
      <w:r w:rsidR="001C0DAD">
        <w:rPr>
          <w:rFonts w:ascii="Times New Roman" w:hAnsi="Times New Roman" w:cs="Times New Roman"/>
          <w:b/>
          <w:bCs/>
          <w:sz w:val="20"/>
          <w:szCs w:val="20"/>
        </w:rPr>
        <w:t>№</w:t>
      </w:r>
      <w:r w:rsidRPr="00155409">
        <w:rPr>
          <w:rFonts w:ascii="Times New Roman" w:hAnsi="Times New Roman" w:cs="Times New Roman"/>
          <w:b/>
          <w:bCs/>
          <w:sz w:val="20"/>
          <w:szCs w:val="20"/>
        </w:rPr>
        <w:t>1</w:t>
      </w:r>
      <w:r w:rsidR="001C0DAD">
        <w:rPr>
          <w:rFonts w:ascii="Times New Roman" w:hAnsi="Times New Roman" w:cs="Times New Roman"/>
          <w:b/>
          <w:bCs/>
          <w:sz w:val="20"/>
          <w:szCs w:val="20"/>
        </w:rPr>
        <w:t>0</w:t>
      </w:r>
    </w:p>
    <w:p w:rsidR="00527C90" w:rsidRPr="00527C90" w:rsidRDefault="00527C90" w:rsidP="00527C90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7C90">
        <w:rPr>
          <w:rFonts w:ascii="Times New Roman" w:hAnsi="Times New Roman" w:cs="Times New Roman"/>
          <w:b/>
          <w:bCs/>
          <w:sz w:val="24"/>
          <w:szCs w:val="24"/>
        </w:rPr>
        <w:t>Расчет тарифных последствий реализации Инвестиционной программы на 2015-2017 годы</w:t>
      </w:r>
    </w:p>
    <w:p w:rsidR="00527C90" w:rsidRPr="00527C90" w:rsidRDefault="00527C90" w:rsidP="00527C90">
      <w:pPr>
        <w:autoSpaceDE w:val="0"/>
        <w:autoSpaceDN w:val="0"/>
        <w:adjustRightInd w:val="0"/>
        <w:spacing w:after="120"/>
        <w:jc w:val="center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10358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435"/>
        <w:gridCol w:w="2552"/>
        <w:gridCol w:w="1134"/>
        <w:gridCol w:w="1559"/>
        <w:gridCol w:w="1276"/>
        <w:gridCol w:w="709"/>
        <w:gridCol w:w="681"/>
        <w:gridCol w:w="1020"/>
        <w:gridCol w:w="992"/>
      </w:tblGrid>
      <w:tr w:rsidR="00527C90" w:rsidRPr="00527C90" w:rsidTr="00796319">
        <w:trPr>
          <w:trHeight w:val="825"/>
        </w:trPr>
        <w:tc>
          <w:tcPr>
            <w:tcW w:w="4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№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Наименование статьи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Ед. изм.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2015 г.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2016 г.</w:t>
            </w:r>
          </w:p>
        </w:tc>
        <w:tc>
          <w:tcPr>
            <w:tcW w:w="13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на 2017 г.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Индекс роста       2016г./2015г.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Индекс роста       2017г./2016г.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9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27C90" w:rsidRPr="00527C90" w:rsidTr="00796319">
        <w:trPr>
          <w:gridAfter w:val="3"/>
          <w:wAfter w:w="2693" w:type="dxa"/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7230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Натуральные показатели</w:t>
            </w:r>
          </w:p>
        </w:tc>
      </w:tr>
      <w:tr w:rsidR="00527C90" w:rsidRPr="00527C90" w:rsidTr="00796319">
        <w:trPr>
          <w:trHeight w:val="51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Вид топлива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топл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прир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. газ.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топл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прир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. газ.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топл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прир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. газ.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510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протяженность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ВЛ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776,11/1791,09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402,91/374,94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402,91/374,94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КЛ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Установленная мощность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85,66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Зимний максимум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МВт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76,48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76,48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Резерв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5,4%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10,7%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10,7%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proofErr w:type="gram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.и</w:t>
            </w:r>
            <w:proofErr w:type="gram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спользования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уст.мощности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43,1%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43,5%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42,3%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Выработано электроэне</w:t>
            </w: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</w:t>
            </w: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гии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323 303,8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326 775,2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317 494,8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sz w:val="18"/>
                <w:szCs w:val="18"/>
              </w:rPr>
              <w:t>101,074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sz w:val="18"/>
                <w:szCs w:val="18"/>
              </w:rPr>
              <w:t>97,160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Расход </w:t>
            </w:r>
            <w:proofErr w:type="gram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на</w:t>
            </w:r>
            <w:proofErr w:type="gram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с/н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9807,67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9807,7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9963,0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3,03%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3,00%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3,00%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Отпуск в сеть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313 496,13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316 967,52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307 531,76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101,107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97,023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Потери в сети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47 494,66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48 020,58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46 597,88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от отпуска в сеть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15,15%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Сверхнормативные потери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/км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52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Расход электроэнергии на хозяйственные нужды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Объём услуг (полезный о</w:t>
            </w: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</w:t>
            </w: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пуск)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266 001,48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268 946,94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260 933,9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101,107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97,021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в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т.ч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. внутрицеховые нужды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32 083,6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32 083,6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34 302,5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     население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108 795,7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116 164,8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117 907,3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     бюджет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63 443,2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61 140,5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53 479,6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     прочие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61 679,0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59 558,0</w:t>
            </w:r>
          </w:p>
        </w:tc>
        <w:tc>
          <w:tcPr>
            <w:tcW w:w="13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55 244,5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     коммерческие потери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8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Себестоимость отпущенной электроэнергии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30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Топливо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559 675,45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570 729,79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611 361,72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101,975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107,119</w:t>
            </w:r>
          </w:p>
        </w:tc>
      </w:tr>
      <w:tr w:rsidR="00527C90" w:rsidRPr="00527C90" w:rsidTr="00796319">
        <w:trPr>
          <w:trHeight w:val="30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Выработано электроэнергии (газ) ГТЭС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227 185,6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228 997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222 057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30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газ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81 879,09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83 385,05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80 857,60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96,969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1000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2 442,90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2 599,2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46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 xml:space="preserve">м3/1000 </w:t>
            </w: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360,41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364,13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364,13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30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Выработано электроэнергии (газ) ТЭС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62 817,9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64 478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62 818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8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газ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18 300,64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15 851,46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18 300,61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115,451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1000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2 395,1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2 442,90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2 599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42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291,3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245,8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291,3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Выработано электроэнергии (д/т) ДЭС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.к</w:t>
            </w:r>
            <w:proofErr w:type="gramEnd"/>
            <w:r w:rsidRPr="00527C90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Вт.ч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33 300,3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33 300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32 619,90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</w:t>
            </w:r>
            <w:proofErr w:type="spellStart"/>
            <w:proofErr w:type="gram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топлива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7 512,43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7 168,93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7 359,05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102,652</w:t>
            </w:r>
          </w:p>
        </w:tc>
      </w:tr>
      <w:tr w:rsidR="00527C90" w:rsidRPr="00527C90" w:rsidTr="00796319">
        <w:trPr>
          <w:trHeight w:val="28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41 385,5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44 034,17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46 852,36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243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225,60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221,94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225,60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диз</w:t>
            </w:r>
            <w:proofErr w:type="spellEnd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масла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тонн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74,22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59,45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80,100</w:t>
            </w:r>
          </w:p>
        </w:tc>
      </w:tr>
      <w:tr w:rsidR="00527C90" w:rsidRPr="00527C90" w:rsidTr="00796319">
        <w:trPr>
          <w:trHeight w:val="275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141 985,4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164 603,40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141 985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86,259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Удельный расход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гр./</w:t>
            </w: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0,180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0,230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0,230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Котельная ГТЭС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77,074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78,613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83,644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газа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32,2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1000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2 395,1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2 442,90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2 599,2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Прочее топливо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310,99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330,890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311,0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106,399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93,989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Транспортировка топлива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15 434,79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15 324,6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16 431,5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99,286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107,223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ПССУ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55,14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63,16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55,1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Услуга ГРО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руб./1000м3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541,48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571,23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599,2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Теплоэнергия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5 579,7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6 054,4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6 441,8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108,507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.Г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кал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1 755,7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1 791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Гкал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3 178,0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3 381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3 597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Холодная вода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831,9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779,20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645,2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93,669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82,798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(питьевая вода)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4,88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4,9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144,42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159,77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132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Канализация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488,17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680,47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498,9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139,392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73,312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Количество  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3,686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3,7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Цена за 1 м3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148,38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184,610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135,3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Вспомогат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.м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атериалы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24 396,38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25 957,8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27 619,0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Услуги </w:t>
            </w: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производствен</w:t>
            </w:r>
            <w:proofErr w:type="spellEnd"/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.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х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</w:t>
            </w: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рактера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10 861,7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57 265,180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60 930,152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Фонд оплаты труда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300 347,67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319 569,9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340 022,395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106,400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Отчисления на социальные нужды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89 936,72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96 510,12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101 666,696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107,309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105,343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отчисления на социальные нужды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29,9%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30,2%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29,9%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Амортизационные отчисл</w:t>
            </w: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253 396,71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239 628,8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243 354,5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94,567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101,555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Прочие расходы, всего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EBF1DE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93 456,4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98 233,79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134 894,7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105,112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137,320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Транспортные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60 147,61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63 997,05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68 092,865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33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Налоги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613,31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256,47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30 272,882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Плата за ПДВ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373,93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373,930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Услуги охраны объектов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6 547,69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6 187,73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6 583,744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Подготовка кадров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1 069,14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1 137,57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1 210,369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Охрана труда и ТБ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5 619,35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5 978,99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6 361,649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55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Льготный проезд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3 104,34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3 939,09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4 191,189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51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Услуги сторонних специал</w:t>
            </w: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зированных предприятий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641,32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415,50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442,087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Прочие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15 339,66</w:t>
            </w:r>
          </w:p>
        </w:tc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16 321,40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17 365,967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31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прямые затраты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1 354 405,33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1 430 734,19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1 543 866,5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105,636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107,907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Общепроизводственные расходы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92 905,73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97 476,63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103 715,13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31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полная себестоимость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1 447 311,06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1 528 210,82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1 647 581,6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105,590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107,811</w:t>
            </w:r>
          </w:p>
        </w:tc>
      </w:tr>
      <w:tr w:rsidR="00527C90" w:rsidRPr="00527C90" w:rsidTr="00796319">
        <w:trPr>
          <w:trHeight w:val="315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Необоснованные расходы </w:t>
            </w: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предыд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.п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ериода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315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 xml:space="preserve">Возмещение убытка </w:t>
            </w: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предыд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.п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ериода</w:t>
            </w:r>
            <w:proofErr w:type="spellEnd"/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14 019,960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3 280,30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5 576,50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03"/>
        </w:trPr>
        <w:tc>
          <w:tcPr>
            <w:tcW w:w="4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капитальные вложения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94 628,80</w:t>
            </w:r>
          </w:p>
        </w:tc>
        <w:tc>
          <w:tcPr>
            <w:tcW w:w="139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118 233,02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63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Прибыль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160 431,66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90 604,22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30 947,0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56,475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34,156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   Рентабельность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%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11,08%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5,9%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BF1DE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1,9%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527C90" w:rsidRPr="00527C90" w:rsidTr="00796319">
        <w:trPr>
          <w:trHeight w:val="267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НВВ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тыс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.р</w:t>
            </w:r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1 621 762,67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1 716 724,12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1 802 338,2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105,855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104,987</w:t>
            </w:r>
          </w:p>
        </w:tc>
      </w:tr>
      <w:tr w:rsidR="00527C90" w:rsidRPr="00527C90" w:rsidTr="00796319">
        <w:trPr>
          <w:trHeight w:val="270"/>
        </w:trPr>
        <w:tc>
          <w:tcPr>
            <w:tcW w:w="43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 xml:space="preserve">   Себестоимость 1 </w:t>
            </w:r>
            <w:proofErr w:type="spell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кВт</w:t>
            </w:r>
            <w:proofErr w:type="gramStart"/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.ч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/</w:t>
            </w:r>
            <w:proofErr w:type="spell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кВт</w:t>
            </w:r>
            <w:proofErr w:type="gramStart"/>
            <w:r w:rsidRPr="00527C90">
              <w:rPr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5,68</w:t>
            </w:r>
          </w:p>
        </w:tc>
        <w:tc>
          <w:tcPr>
            <w:tcW w:w="139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6,314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104,433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sz w:val="18"/>
                <w:szCs w:val="18"/>
              </w:rPr>
              <w:t>111,122</w:t>
            </w:r>
          </w:p>
        </w:tc>
      </w:tr>
      <w:tr w:rsidR="00527C90" w:rsidRPr="00527C90" w:rsidTr="00796319">
        <w:trPr>
          <w:trHeight w:val="351"/>
        </w:trPr>
        <w:tc>
          <w:tcPr>
            <w:tcW w:w="4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 xml:space="preserve">Тариф на отпуск 1 </w:t>
            </w: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кВт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.ч</w:t>
            </w:r>
            <w:proofErr w:type="spellEnd"/>
            <w:proofErr w:type="gramEnd"/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left"/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</w:pP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руб</w:t>
            </w:r>
            <w:proofErr w:type="spellEnd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/</w:t>
            </w:r>
            <w:proofErr w:type="spell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кВт</w:t>
            </w:r>
            <w:proofErr w:type="gramStart"/>
            <w:r w:rsidRPr="00527C90">
              <w:rPr>
                <w:rFonts w:ascii="Times New Roman" w:hAnsi="Times New Roman" w:cs="Times New Roman"/>
                <w:b/>
                <w:bCs/>
                <w:sz w:val="16"/>
                <w:szCs w:val="16"/>
                <w:u w:val="single"/>
              </w:rPr>
              <w:t>.ч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6,097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6,383</w:t>
            </w:r>
          </w:p>
        </w:tc>
        <w:tc>
          <w:tcPr>
            <w:tcW w:w="13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6,907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104,696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527C90" w:rsidRPr="00527C90" w:rsidRDefault="00527C90" w:rsidP="00527C90">
            <w:pPr>
              <w:spacing w:before="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527C9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108,211</w:t>
            </w:r>
          </w:p>
        </w:tc>
      </w:tr>
    </w:tbl>
    <w:p w:rsidR="006774DF" w:rsidRDefault="006774DF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774DF" w:rsidRDefault="006774DF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6774DF" w:rsidRDefault="006774DF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DA3EE9" w:rsidRPr="00155409" w:rsidRDefault="00DA3EE9" w:rsidP="00DA3EE9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0"/>
          <w:szCs w:val="20"/>
          <w:highlight w:val="yellow"/>
        </w:rPr>
      </w:pPr>
    </w:p>
    <w:p w:rsidR="0026273F" w:rsidRPr="007C742C" w:rsidRDefault="000F37A1" w:rsidP="00AD4033">
      <w:pPr>
        <w:pStyle w:val="1"/>
        <w:spacing w:before="60"/>
        <w:jc w:val="center"/>
        <w:rPr>
          <w:rFonts w:ascii="Times New Roman" w:hAnsi="Times New Roman" w:cs="Times New Roman"/>
          <w:i/>
          <w:sz w:val="26"/>
          <w:szCs w:val="26"/>
        </w:rPr>
      </w:pPr>
      <w:bookmarkStart w:id="24" w:name="_Toc381274489"/>
      <w:bookmarkStart w:id="25" w:name="_Toc381277417"/>
      <w:r w:rsidRPr="007C742C">
        <w:rPr>
          <w:rFonts w:ascii="Times New Roman" w:hAnsi="Times New Roman" w:cs="Times New Roman"/>
          <w:i/>
          <w:sz w:val="26"/>
          <w:szCs w:val="26"/>
        </w:rPr>
        <w:t>7</w:t>
      </w:r>
      <w:r w:rsidR="0026273F" w:rsidRPr="007C742C">
        <w:rPr>
          <w:rFonts w:ascii="Times New Roman" w:hAnsi="Times New Roman" w:cs="Times New Roman"/>
          <w:i/>
          <w:sz w:val="26"/>
          <w:szCs w:val="26"/>
        </w:rPr>
        <w:t>. ОЦЕНКА РИСКОВ ДЛЯ РАЗВИТИЯ МУНИЦИПАЛЬНОГО ОБРАЗОВАНИЯ ПРИ ВОЗМОЖНЫХ СРЫВАХ В РЕАЛИЗАЦИИ ИНВЕСТИЦИОННОЙ ПРОГРАММЫ:</w:t>
      </w:r>
      <w:bookmarkEnd w:id="24"/>
      <w:bookmarkEnd w:id="25"/>
    </w:p>
    <w:p w:rsidR="0026273F" w:rsidRPr="001C0DAD" w:rsidRDefault="0026273F" w:rsidP="00330168">
      <w:pPr>
        <w:rPr>
          <w:rFonts w:ascii="Times New Roman" w:hAnsi="Times New Roman" w:cs="Times New Roman"/>
          <w:sz w:val="26"/>
          <w:szCs w:val="26"/>
        </w:rPr>
      </w:pP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В Проекте присутствуют риски следующих типов: </w:t>
      </w:r>
      <w:r w:rsidRPr="001C0DAD">
        <w:rPr>
          <w:rStyle w:val="FontStyle26"/>
          <w:sz w:val="26"/>
          <w:szCs w:val="26"/>
        </w:rPr>
        <w:t>политический риск, прав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вой риск, экономи</w:t>
      </w:r>
      <w:r w:rsidR="00C72164">
        <w:rPr>
          <w:rStyle w:val="FontStyle26"/>
          <w:sz w:val="26"/>
          <w:szCs w:val="26"/>
        </w:rPr>
        <w:t>ческий риск, коммерческий риск</w:t>
      </w:r>
      <w:r w:rsidRPr="001C0DAD">
        <w:rPr>
          <w:rStyle w:val="FontStyle26"/>
          <w:sz w:val="26"/>
          <w:szCs w:val="26"/>
        </w:rPr>
        <w:t>, финансовый риск, операционный риск, экологический и социальный риски и другие.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Политические риски </w:t>
      </w:r>
      <w:r w:rsidRPr="001C0DAD">
        <w:rPr>
          <w:rStyle w:val="FontStyle26"/>
          <w:sz w:val="26"/>
          <w:szCs w:val="26"/>
        </w:rPr>
        <w:t>связаны с факторами неопределенности, оказывающими влияние на политическую составляющую при осуществлении инвестиционной деятел</w:t>
      </w:r>
      <w:r w:rsidRPr="001C0DAD">
        <w:rPr>
          <w:rStyle w:val="FontStyle26"/>
          <w:sz w:val="26"/>
          <w:szCs w:val="26"/>
        </w:rPr>
        <w:t>ь</w:t>
      </w:r>
      <w:r w:rsidRPr="001C0DAD">
        <w:rPr>
          <w:rStyle w:val="FontStyle26"/>
          <w:sz w:val="26"/>
          <w:szCs w:val="26"/>
        </w:rPr>
        <w:t>ности в рамках Проекта. Возможно, проявится недостаток компетенций у государстве</w:t>
      </w:r>
      <w:r w:rsidRPr="001C0DAD">
        <w:rPr>
          <w:rStyle w:val="FontStyle26"/>
          <w:sz w:val="26"/>
          <w:szCs w:val="26"/>
        </w:rPr>
        <w:t>н</w:t>
      </w:r>
      <w:r w:rsidRPr="001C0DAD">
        <w:rPr>
          <w:rStyle w:val="FontStyle26"/>
          <w:sz w:val="26"/>
          <w:szCs w:val="26"/>
        </w:rPr>
        <w:t xml:space="preserve">ных служащих для принятия изменений в нормативно-правовую базу и процедуры  </w:t>
      </w:r>
      <w:r w:rsidRPr="001C0DAD">
        <w:rPr>
          <w:rStyle w:val="FontStyle26"/>
          <w:sz w:val="26"/>
          <w:szCs w:val="26"/>
          <w:shd w:val="clear" w:color="auto" w:fill="FFFFFF"/>
        </w:rPr>
        <w:t>в</w:t>
      </w:r>
      <w:r w:rsidRPr="001C0DAD">
        <w:rPr>
          <w:rStyle w:val="FontStyle14"/>
          <w:sz w:val="26"/>
          <w:szCs w:val="26"/>
          <w:shd w:val="clear" w:color="auto" w:fill="FFFFFF"/>
        </w:rPr>
        <w:t xml:space="preserve">  МО г</w:t>
      </w:r>
      <w:proofErr w:type="gramStart"/>
      <w:r w:rsidRPr="001C0DAD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1C0DAD">
        <w:rPr>
          <w:rStyle w:val="FontStyle14"/>
          <w:sz w:val="26"/>
          <w:szCs w:val="26"/>
          <w:shd w:val="clear" w:color="auto" w:fill="FFFFFF"/>
        </w:rPr>
        <w:t>алехард</w:t>
      </w:r>
      <w:r w:rsidRPr="001C0DAD">
        <w:rPr>
          <w:rStyle w:val="FontStyle26"/>
          <w:sz w:val="26"/>
          <w:szCs w:val="26"/>
        </w:rPr>
        <w:t>, необходимых для реализации данного Проекта; административный кр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зис федерального, регионального, муниципального управления, и как следствие, потеря поддержки со стороны государства.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Правовые риски </w:t>
      </w:r>
      <w:r w:rsidRPr="001C0DAD">
        <w:rPr>
          <w:rStyle w:val="FontStyle26"/>
          <w:sz w:val="26"/>
          <w:szCs w:val="26"/>
        </w:rPr>
        <w:t>также могут оказывать влияние на реализацию Проекта, так как правовое поле имеет тенденцию изменяться в течение периода, сопоставимого со ср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ком реализации Проекта. На государственном или региональном уровнях могут быть приняты новые законы и другие нормативные акты, пересмотрены действующие прав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ла и инструкции. Усилены повышенные требования к охране окружающей среды. Могут происходить другие аналогичные изменения. В результате, изменения нормативно-правовых условий реализации проектов государственно-частного партнерства могут привести к финансовым последствиям для всех участников Проекта, включая оператора и инвесторов.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Экономический риск </w:t>
      </w:r>
      <w:r w:rsidRPr="001C0DAD">
        <w:rPr>
          <w:rStyle w:val="FontStyle26"/>
          <w:sz w:val="26"/>
          <w:szCs w:val="26"/>
        </w:rPr>
        <w:t>связан с факторами неопределенности или неуверенности в темпах экономического роста, инфляцией и действием других общеэкономических о</w:t>
      </w:r>
      <w:r w:rsidRPr="001C0DAD">
        <w:rPr>
          <w:rStyle w:val="FontStyle26"/>
          <w:sz w:val="26"/>
          <w:szCs w:val="26"/>
        </w:rPr>
        <w:t>б</w:t>
      </w:r>
      <w:r w:rsidRPr="001C0DAD">
        <w:rPr>
          <w:rStyle w:val="FontStyle26"/>
          <w:sz w:val="26"/>
          <w:szCs w:val="26"/>
        </w:rPr>
        <w:t>стоятельств. Данные факторы оказывают влияние на экономическое развитие регионов, в том числе и  в</w:t>
      </w:r>
      <w:r w:rsidRPr="001C0DAD">
        <w:rPr>
          <w:rStyle w:val="FontStyle14"/>
          <w:sz w:val="26"/>
          <w:szCs w:val="26"/>
          <w:shd w:val="clear" w:color="auto" w:fill="FFFFFF"/>
        </w:rPr>
        <w:t xml:space="preserve">  МО г</w:t>
      </w:r>
      <w:proofErr w:type="gramStart"/>
      <w:r w:rsidRPr="001C0DAD">
        <w:rPr>
          <w:rStyle w:val="FontStyle14"/>
          <w:sz w:val="26"/>
          <w:szCs w:val="26"/>
          <w:shd w:val="clear" w:color="auto" w:fill="FFFFFF"/>
        </w:rPr>
        <w:t>.С</w:t>
      </w:r>
      <w:proofErr w:type="gramEnd"/>
      <w:r w:rsidRPr="001C0DAD">
        <w:rPr>
          <w:rStyle w:val="FontStyle14"/>
          <w:sz w:val="26"/>
          <w:szCs w:val="26"/>
          <w:shd w:val="clear" w:color="auto" w:fill="FFFFFF"/>
        </w:rPr>
        <w:t>алехард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Перспективы развития системы электроснабжения МО г</w:t>
      </w:r>
      <w:proofErr w:type="gramStart"/>
      <w:r w:rsidRPr="001C0DAD">
        <w:rPr>
          <w:rStyle w:val="FontStyle26"/>
          <w:sz w:val="26"/>
          <w:szCs w:val="26"/>
        </w:rPr>
        <w:t>.С</w:t>
      </w:r>
      <w:proofErr w:type="gramEnd"/>
      <w:r w:rsidRPr="001C0DAD">
        <w:rPr>
          <w:rStyle w:val="FontStyle26"/>
          <w:sz w:val="26"/>
          <w:szCs w:val="26"/>
        </w:rPr>
        <w:t>алехард, в конечном итоге, неразрывно связаны с общим состоянием экономики и социальной сферы и опр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>деляются тенденциями социально-экономического развития города. Ожидаемая эффе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t>тивность реализации Программы характеризуется следующими показателями:</w:t>
      </w:r>
    </w:p>
    <w:p w:rsidR="0026273F" w:rsidRPr="001C0DAD" w:rsidRDefault="0026273F" w:rsidP="000E3528">
      <w:pPr>
        <w:pStyle w:val="Style4"/>
        <w:widowControl/>
        <w:numPr>
          <w:ilvl w:val="0"/>
          <w:numId w:val="3"/>
        </w:numPr>
        <w:tabs>
          <w:tab w:val="left" w:pos="698"/>
        </w:tabs>
        <w:spacing w:before="120" w:line="240" w:lineRule="auto"/>
        <w:ind w:left="698"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повышение надежности и качества электроснабжения (сокращение ав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рий);</w:t>
      </w:r>
    </w:p>
    <w:p w:rsidR="0026273F" w:rsidRPr="001C0DAD" w:rsidRDefault="0026273F" w:rsidP="000E3528">
      <w:pPr>
        <w:pStyle w:val="Style4"/>
        <w:widowControl/>
        <w:numPr>
          <w:ilvl w:val="0"/>
          <w:numId w:val="3"/>
        </w:numPr>
        <w:tabs>
          <w:tab w:val="left" w:pos="698"/>
        </w:tabs>
        <w:spacing w:before="120" w:line="240" w:lineRule="auto"/>
        <w:ind w:left="698"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повышение энергетической безопасности и надежности электроснабж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>ния  в</w:t>
      </w:r>
      <w:r w:rsidR="009E1DA9">
        <w:rPr>
          <w:rStyle w:val="FontStyle26"/>
          <w:sz w:val="26"/>
          <w:szCs w:val="26"/>
        </w:rPr>
        <w:t xml:space="preserve"> </w:t>
      </w:r>
      <w:proofErr w:type="spellStart"/>
      <w:r w:rsidRPr="001C0DAD">
        <w:rPr>
          <w:rStyle w:val="FontStyle14"/>
          <w:sz w:val="26"/>
          <w:szCs w:val="26"/>
        </w:rPr>
        <w:t>г</w:t>
      </w:r>
      <w:proofErr w:type="gramStart"/>
      <w:r w:rsidRPr="001C0DAD">
        <w:rPr>
          <w:rStyle w:val="FontStyle14"/>
          <w:sz w:val="26"/>
          <w:szCs w:val="26"/>
        </w:rPr>
        <w:t>.С</w:t>
      </w:r>
      <w:proofErr w:type="gramEnd"/>
      <w:r w:rsidRPr="001C0DAD">
        <w:rPr>
          <w:rStyle w:val="FontStyle14"/>
          <w:sz w:val="26"/>
          <w:szCs w:val="26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 xml:space="preserve"> за</w:t>
      </w:r>
      <w:r w:rsidR="009E1DA9">
        <w:rPr>
          <w:rStyle w:val="FontStyle26"/>
          <w:sz w:val="26"/>
          <w:szCs w:val="26"/>
        </w:rPr>
        <w:t xml:space="preserve"> счет </w:t>
      </w:r>
      <w:r w:rsidR="006260D4">
        <w:rPr>
          <w:rStyle w:val="FontStyle26"/>
          <w:sz w:val="26"/>
          <w:szCs w:val="26"/>
        </w:rPr>
        <w:t>модернизации</w:t>
      </w:r>
      <w:r w:rsidRPr="001C0DAD">
        <w:rPr>
          <w:rStyle w:val="FontStyle26"/>
          <w:sz w:val="26"/>
          <w:szCs w:val="26"/>
        </w:rPr>
        <w:t xml:space="preserve"> релейной защиты и противоаварийной а</w:t>
      </w:r>
      <w:r w:rsidRPr="001C0DAD">
        <w:rPr>
          <w:rStyle w:val="FontStyle26"/>
          <w:sz w:val="26"/>
          <w:szCs w:val="26"/>
        </w:rPr>
        <w:t>в</w:t>
      </w:r>
      <w:r w:rsidRPr="001C0DAD">
        <w:rPr>
          <w:rStyle w:val="FontStyle26"/>
          <w:sz w:val="26"/>
          <w:szCs w:val="26"/>
        </w:rPr>
        <w:t>томатики в сетях 35 кВ;</w:t>
      </w:r>
    </w:p>
    <w:p w:rsidR="0026273F" w:rsidRPr="001C0DAD" w:rsidRDefault="0026273F" w:rsidP="000E3528">
      <w:pPr>
        <w:pStyle w:val="Style4"/>
        <w:widowControl/>
        <w:numPr>
          <w:ilvl w:val="0"/>
          <w:numId w:val="3"/>
        </w:numPr>
        <w:tabs>
          <w:tab w:val="left" w:pos="698"/>
        </w:tabs>
        <w:spacing w:before="120" w:line="240" w:lineRule="auto"/>
        <w:ind w:left="698"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снижение расходов на ремонты;</w:t>
      </w:r>
    </w:p>
    <w:p w:rsidR="0026273F" w:rsidRPr="001C0DAD" w:rsidRDefault="0026273F" w:rsidP="00AD4033">
      <w:pPr>
        <w:pStyle w:val="Style5"/>
        <w:widowControl/>
        <w:spacing w:before="120" w:line="240" w:lineRule="auto"/>
        <w:ind w:firstLine="709"/>
        <w:jc w:val="both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Коммерческий риск </w:t>
      </w:r>
      <w:r w:rsidRPr="001C0DAD">
        <w:rPr>
          <w:rStyle w:val="FontStyle26"/>
          <w:sz w:val="26"/>
          <w:szCs w:val="26"/>
        </w:rPr>
        <w:t>также может оказать влияние на реализацию Проекта. Вм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сте с тем, один из важных факторов риска - возможная </w:t>
      </w:r>
      <w:proofErr w:type="spellStart"/>
      <w:r w:rsidRPr="001C0DAD">
        <w:rPr>
          <w:rStyle w:val="FontStyle26"/>
          <w:sz w:val="26"/>
          <w:szCs w:val="26"/>
        </w:rPr>
        <w:t>невостребованность</w:t>
      </w:r>
      <w:proofErr w:type="spellEnd"/>
      <w:r w:rsidRPr="001C0DAD">
        <w:rPr>
          <w:rStyle w:val="FontStyle26"/>
          <w:sz w:val="26"/>
          <w:szCs w:val="26"/>
        </w:rPr>
        <w:t xml:space="preserve"> услуг в ож</w:t>
      </w:r>
      <w:r w:rsidRPr="001C0DAD">
        <w:rPr>
          <w:rStyle w:val="FontStyle26"/>
          <w:sz w:val="26"/>
          <w:szCs w:val="26"/>
        </w:rPr>
        <w:t>и</w:t>
      </w:r>
      <w:r w:rsidRPr="001C0DAD">
        <w:rPr>
          <w:rStyle w:val="FontStyle26"/>
          <w:sz w:val="26"/>
          <w:szCs w:val="26"/>
        </w:rPr>
        <w:t>даемых объемах в данном Проекте имеет минимальную вероятность появления. Эле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lastRenderedPageBreak/>
        <w:t>троснабжение является востребованной услугой (с учетом сезонного фактора) в</w:t>
      </w:r>
      <w:r w:rsidRPr="001C0DAD">
        <w:rPr>
          <w:rStyle w:val="FontStyle14"/>
          <w:sz w:val="26"/>
          <w:szCs w:val="26"/>
        </w:rPr>
        <w:t xml:space="preserve"> </w:t>
      </w:r>
      <w:r w:rsidR="009E1DA9">
        <w:rPr>
          <w:rStyle w:val="FontStyle14"/>
          <w:sz w:val="26"/>
          <w:szCs w:val="26"/>
        </w:rPr>
        <w:t xml:space="preserve">                 </w:t>
      </w:r>
      <w:r w:rsidRPr="001C0DAD">
        <w:rPr>
          <w:rStyle w:val="FontStyle14"/>
          <w:sz w:val="26"/>
          <w:szCs w:val="26"/>
        </w:rPr>
        <w:t xml:space="preserve">МО </w:t>
      </w:r>
      <w:proofErr w:type="spellStart"/>
      <w:r w:rsidRPr="001C0DAD">
        <w:rPr>
          <w:rStyle w:val="FontStyle14"/>
          <w:sz w:val="26"/>
          <w:szCs w:val="26"/>
        </w:rPr>
        <w:t>г</w:t>
      </w:r>
      <w:proofErr w:type="gramStart"/>
      <w:r w:rsidRPr="001C0DAD">
        <w:rPr>
          <w:rStyle w:val="FontStyle14"/>
          <w:sz w:val="26"/>
          <w:szCs w:val="26"/>
        </w:rPr>
        <w:t>.С</w:t>
      </w:r>
      <w:proofErr w:type="gramEnd"/>
      <w:r w:rsidRPr="001C0DAD">
        <w:rPr>
          <w:rStyle w:val="FontStyle14"/>
          <w:sz w:val="26"/>
          <w:szCs w:val="26"/>
        </w:rPr>
        <w:t>алехард</w:t>
      </w:r>
      <w:proofErr w:type="spellEnd"/>
      <w:r w:rsidRPr="001C0DAD">
        <w:rPr>
          <w:rStyle w:val="FontStyle26"/>
          <w:sz w:val="26"/>
          <w:szCs w:val="26"/>
        </w:rPr>
        <w:t>. Проводится мониторинг соотношения уровня тарифов и уровня эффе</w:t>
      </w:r>
      <w:r w:rsidRPr="001C0DAD">
        <w:rPr>
          <w:rStyle w:val="FontStyle26"/>
          <w:sz w:val="26"/>
          <w:szCs w:val="26"/>
        </w:rPr>
        <w:t>к</w:t>
      </w:r>
      <w:r w:rsidRPr="001C0DAD">
        <w:rPr>
          <w:rStyle w:val="FontStyle26"/>
          <w:sz w:val="26"/>
          <w:szCs w:val="26"/>
        </w:rPr>
        <w:t>тивных затрат на альтернативное электроснабжение. Низкий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Финансовые риски </w:t>
      </w:r>
      <w:r w:rsidRPr="001C0DAD">
        <w:rPr>
          <w:rStyle w:val="FontStyle26"/>
          <w:sz w:val="26"/>
          <w:szCs w:val="26"/>
        </w:rPr>
        <w:t>могут возникать при невыполнении каких-либо финансовых обязательств в рамках Проекта.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Операционный риск подразумевает </w:t>
      </w:r>
      <w:r w:rsidRPr="001C0DAD">
        <w:rPr>
          <w:rStyle w:val="FontStyle26"/>
          <w:sz w:val="26"/>
          <w:szCs w:val="26"/>
        </w:rPr>
        <w:t>дефицит уникальными знаниями и навык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ми разработки и реализации соответствующих проектов; рост непредвиденных изде</w:t>
      </w:r>
      <w:r w:rsidRPr="001C0DAD">
        <w:rPr>
          <w:rStyle w:val="FontStyle26"/>
          <w:sz w:val="26"/>
          <w:szCs w:val="26"/>
        </w:rPr>
        <w:t>р</w:t>
      </w:r>
      <w:r w:rsidRPr="001C0DAD">
        <w:rPr>
          <w:rStyle w:val="FontStyle26"/>
          <w:sz w:val="26"/>
          <w:szCs w:val="26"/>
        </w:rPr>
        <w:t>жек Проекта; нарушение календарного плана реализации Проекта; чрезвычайные ситу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за рамками Проекта (действие непреодолимой силы).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Рост непредвиденных издержек Проекта подразумевает, что в процессе реализ</w:t>
      </w:r>
      <w:r w:rsidRPr="001C0DAD">
        <w:rPr>
          <w:rStyle w:val="FontStyle26"/>
          <w:sz w:val="26"/>
          <w:szCs w:val="26"/>
        </w:rPr>
        <w:t>а</w:t>
      </w:r>
      <w:r w:rsidRPr="001C0DAD">
        <w:rPr>
          <w:rStyle w:val="FontStyle26"/>
          <w:sz w:val="26"/>
          <w:szCs w:val="26"/>
        </w:rPr>
        <w:t>ции Проекта величина издержек значительно превысит запланированный уровень. В</w:t>
      </w:r>
      <w:r w:rsidRPr="001C0DAD">
        <w:rPr>
          <w:rStyle w:val="FontStyle26"/>
          <w:sz w:val="26"/>
          <w:szCs w:val="26"/>
        </w:rPr>
        <w:t>е</w:t>
      </w:r>
      <w:r w:rsidRPr="001C0DAD">
        <w:rPr>
          <w:rStyle w:val="FontStyle26"/>
          <w:sz w:val="26"/>
          <w:szCs w:val="26"/>
        </w:rPr>
        <w:t xml:space="preserve">роятность такого риска оценивается как низкая.  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Риск нарушения календарного плана реализации Проекта оценивается как выс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кий. Возможны изменения в составе участников Проекта.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6"/>
          <w:sz w:val="26"/>
          <w:szCs w:val="26"/>
        </w:rPr>
        <w:t>Средний уровень риска.</w:t>
      </w:r>
    </w:p>
    <w:p w:rsidR="0026273F" w:rsidRPr="001C0DAD" w:rsidRDefault="0026273F" w:rsidP="00AD4033">
      <w:pPr>
        <w:pStyle w:val="Style5"/>
        <w:widowControl/>
        <w:spacing w:before="120" w:line="240" w:lineRule="auto"/>
        <w:ind w:firstLine="709"/>
        <w:jc w:val="both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Организационный риск </w:t>
      </w:r>
      <w:r w:rsidRPr="001C0DAD">
        <w:rPr>
          <w:rStyle w:val="FontStyle26"/>
          <w:sz w:val="26"/>
          <w:szCs w:val="26"/>
        </w:rPr>
        <w:t>- отсутствие или недостоверная текущая финансовая и/или нефинансовая    информация,    предоставляемая    экспертами,    консультантами    и подрядчиками в процессе выполнения работ по Проекту; об итогах выполнения дог</w:t>
      </w:r>
      <w:r w:rsidRPr="001C0DAD">
        <w:rPr>
          <w:rStyle w:val="FontStyle26"/>
          <w:sz w:val="26"/>
          <w:szCs w:val="26"/>
        </w:rPr>
        <w:t>о</w:t>
      </w:r>
      <w:r w:rsidRPr="001C0DAD">
        <w:rPr>
          <w:rStyle w:val="FontStyle26"/>
          <w:sz w:val="26"/>
          <w:szCs w:val="26"/>
        </w:rPr>
        <w:t>воров (контрактов). Средний уровень риска.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  <w:r w:rsidRPr="001C0DAD">
        <w:rPr>
          <w:rStyle w:val="FontStyle27"/>
          <w:sz w:val="26"/>
          <w:szCs w:val="26"/>
        </w:rPr>
        <w:t xml:space="preserve">Социальные риски, </w:t>
      </w:r>
      <w:r w:rsidRPr="001C0DAD">
        <w:rPr>
          <w:rStyle w:val="FontStyle26"/>
          <w:sz w:val="26"/>
          <w:szCs w:val="26"/>
        </w:rPr>
        <w:t>связанные с факторами неопределенности, оказывающими влияние на социальную составляющую инвестиционной деятельности, не оказывают существенного влияния.</w:t>
      </w:r>
    </w:p>
    <w:p w:rsidR="0026273F" w:rsidRPr="001C0DAD" w:rsidRDefault="0026273F" w:rsidP="00AD4033">
      <w:pPr>
        <w:pStyle w:val="Style2"/>
        <w:widowControl/>
        <w:spacing w:before="120" w:line="240" w:lineRule="auto"/>
        <w:ind w:firstLine="709"/>
        <w:rPr>
          <w:rStyle w:val="FontStyle26"/>
          <w:sz w:val="26"/>
          <w:szCs w:val="26"/>
        </w:rPr>
      </w:pPr>
    </w:p>
    <w:p w:rsidR="0026273F" w:rsidRPr="001C0DAD" w:rsidRDefault="00F26FBB" w:rsidP="00330168">
      <w:pPr>
        <w:pStyle w:val="1"/>
        <w:spacing w:before="6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bookmarkStart w:id="26" w:name="_Toc360988254"/>
      <w:bookmarkStart w:id="27" w:name="_Toc381274493"/>
      <w:bookmarkStart w:id="28" w:name="_Toc381277421"/>
      <w:r w:rsidRPr="001C0DAD">
        <w:rPr>
          <w:rFonts w:ascii="Times New Roman" w:hAnsi="Times New Roman" w:cs="Times New Roman"/>
          <w:i/>
          <w:iCs/>
          <w:sz w:val="26"/>
          <w:szCs w:val="26"/>
        </w:rPr>
        <w:t>8</w:t>
      </w:r>
      <w:r w:rsidR="0026273F" w:rsidRPr="001C0DAD">
        <w:rPr>
          <w:rFonts w:ascii="Times New Roman" w:hAnsi="Times New Roman" w:cs="Times New Roman"/>
          <w:i/>
          <w:iCs/>
          <w:sz w:val="26"/>
          <w:szCs w:val="26"/>
        </w:rPr>
        <w:t>. П</w:t>
      </w:r>
      <w:bookmarkEnd w:id="26"/>
      <w:r w:rsidR="0026273F" w:rsidRPr="001C0DAD">
        <w:rPr>
          <w:rFonts w:ascii="Times New Roman" w:hAnsi="Times New Roman" w:cs="Times New Roman"/>
          <w:i/>
          <w:iCs/>
          <w:sz w:val="26"/>
          <w:szCs w:val="26"/>
        </w:rPr>
        <w:t>ОКАЗАТЕЛИ ЭФФЕКТИВНОСТИ ИНВЕСТИЦИОННОЙ ПРОГРАММЫ</w:t>
      </w:r>
      <w:bookmarkEnd w:id="27"/>
      <w:bookmarkEnd w:id="28"/>
    </w:p>
    <w:p w:rsidR="00524F48" w:rsidRPr="001C0DAD" w:rsidRDefault="00524F48" w:rsidP="009D0996">
      <w:pPr>
        <w:spacing w:before="60" w:afterLines="60" w:after="144"/>
        <w:ind w:firstLine="70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Показатели эффективности будут являться:</w:t>
      </w:r>
    </w:p>
    <w:p w:rsidR="0026273F" w:rsidRPr="001C0DAD" w:rsidRDefault="00524F48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обеспечение     бесперебойного   электроснабжения абонентов      и      н</w:t>
      </w:r>
      <w:r w:rsidRPr="001C0DAD">
        <w:rPr>
          <w:rFonts w:ascii="Times New Roman" w:hAnsi="Times New Roman" w:cs="Times New Roman"/>
          <w:sz w:val="26"/>
          <w:szCs w:val="26"/>
        </w:rPr>
        <w:t>о</w:t>
      </w:r>
      <w:r w:rsidRPr="001C0DAD">
        <w:rPr>
          <w:rFonts w:ascii="Times New Roman" w:hAnsi="Times New Roman" w:cs="Times New Roman"/>
          <w:sz w:val="26"/>
          <w:szCs w:val="26"/>
        </w:rPr>
        <w:t>вых      объектов      капитального строительства      социального      и      промышленного назначения МО г</w:t>
      </w:r>
      <w:proofErr w:type="gramStart"/>
      <w:r w:rsidRPr="001C0DAD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1C0DAD">
        <w:rPr>
          <w:rFonts w:ascii="Times New Roman" w:hAnsi="Times New Roman" w:cs="Times New Roman"/>
          <w:sz w:val="26"/>
          <w:szCs w:val="26"/>
        </w:rPr>
        <w:t>алехард</w:t>
      </w:r>
      <w:r w:rsidR="0026273F" w:rsidRPr="001C0DAD">
        <w:rPr>
          <w:rFonts w:ascii="Times New Roman" w:hAnsi="Times New Roman" w:cs="Times New Roman"/>
          <w:sz w:val="26"/>
          <w:szCs w:val="26"/>
        </w:rPr>
        <w:t>.</w:t>
      </w:r>
    </w:p>
    <w:p w:rsidR="00155409" w:rsidRPr="001C0DAD" w:rsidRDefault="00155409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Снижение продолжительности отключений потребителей при технолог</w:t>
      </w:r>
      <w:r w:rsidRPr="001C0DAD">
        <w:rPr>
          <w:rFonts w:ascii="Times New Roman" w:hAnsi="Times New Roman" w:cs="Times New Roman"/>
          <w:sz w:val="26"/>
          <w:szCs w:val="26"/>
        </w:rPr>
        <w:t>и</w:t>
      </w:r>
      <w:r w:rsidRPr="001C0DAD">
        <w:rPr>
          <w:rFonts w:ascii="Times New Roman" w:hAnsi="Times New Roman" w:cs="Times New Roman"/>
          <w:sz w:val="26"/>
          <w:szCs w:val="26"/>
        </w:rPr>
        <w:t>ческих нарушениях в – 80 часов в год</w:t>
      </w:r>
    </w:p>
    <w:p w:rsidR="00155409" w:rsidRPr="001C0DAD" w:rsidRDefault="00155409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Снижение количества технологических нарушений на 6 ед. на </w:t>
      </w:r>
      <w:proofErr w:type="gramStart"/>
      <w:r w:rsidRPr="001C0DAD">
        <w:rPr>
          <w:rFonts w:ascii="Times New Roman" w:hAnsi="Times New Roman" w:cs="Times New Roman"/>
          <w:sz w:val="26"/>
          <w:szCs w:val="26"/>
        </w:rPr>
        <w:t>км</w:t>
      </w:r>
      <w:proofErr w:type="gramEnd"/>
      <w:r w:rsidRPr="001C0DAD">
        <w:rPr>
          <w:rFonts w:ascii="Times New Roman" w:hAnsi="Times New Roman" w:cs="Times New Roman"/>
          <w:sz w:val="26"/>
          <w:szCs w:val="26"/>
        </w:rPr>
        <w:t>.</w:t>
      </w:r>
    </w:p>
    <w:p w:rsidR="00524F48" w:rsidRPr="001C0DAD" w:rsidRDefault="00155409" w:rsidP="009D0996">
      <w:pPr>
        <w:pStyle w:val="aff1"/>
        <w:numPr>
          <w:ilvl w:val="0"/>
          <w:numId w:val="17"/>
        </w:numPr>
        <w:spacing w:before="60" w:afterLines="60" w:after="144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Создание условий для технологического присоединения энергосистемы г. Салехард к Единой энергетической России</w:t>
      </w:r>
    </w:p>
    <w:p w:rsidR="0026273F" w:rsidRPr="001C0DAD" w:rsidRDefault="00F26FBB" w:rsidP="00330168">
      <w:pPr>
        <w:pStyle w:val="1"/>
        <w:spacing w:before="60"/>
        <w:jc w:val="center"/>
        <w:rPr>
          <w:rFonts w:ascii="Times New Roman" w:hAnsi="Times New Roman" w:cs="Times New Roman"/>
          <w:i/>
          <w:iCs/>
          <w:sz w:val="26"/>
          <w:szCs w:val="26"/>
        </w:rPr>
      </w:pPr>
      <w:bookmarkStart w:id="29" w:name="_Toc381274494"/>
      <w:bookmarkStart w:id="30" w:name="_Toc381277422"/>
      <w:r w:rsidRPr="001C0DAD">
        <w:rPr>
          <w:rFonts w:ascii="Times New Roman" w:hAnsi="Times New Roman" w:cs="Times New Roman"/>
          <w:i/>
          <w:iCs/>
          <w:sz w:val="26"/>
          <w:szCs w:val="26"/>
        </w:rPr>
        <w:t>9</w:t>
      </w:r>
      <w:r w:rsidR="0026273F" w:rsidRPr="001C0DAD">
        <w:rPr>
          <w:rFonts w:ascii="Times New Roman" w:hAnsi="Times New Roman" w:cs="Times New Roman"/>
          <w:i/>
          <w:iCs/>
          <w:sz w:val="26"/>
          <w:szCs w:val="26"/>
        </w:rPr>
        <w:t>. ОЦЕНКА СОЦИАЛЬНО-ЭКОНОМИЧЕСКОГО ВЛИЯНИЯ НА СТОИМОСТЬ КОММУНАЛЬНЫХ УСЛУГ С УЧЕТОМ ИЗМЕНЕНИЯ ТАРИФОВ</w:t>
      </w:r>
      <w:bookmarkEnd w:id="29"/>
      <w:bookmarkEnd w:id="30"/>
    </w:p>
    <w:p w:rsidR="0026273F" w:rsidRPr="001C0DAD" w:rsidRDefault="0026273F" w:rsidP="002F288C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 xml:space="preserve">Реализация проекта создает условия для обеспечения качественных услуг по электроснабжению потребителей на протяжении длительного времени. </w:t>
      </w:r>
    </w:p>
    <w:p w:rsidR="0026273F" w:rsidRPr="001C0DAD" w:rsidRDefault="0026273F" w:rsidP="002F288C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Проект отвечает основным требованиям  «Программы модернизации жилищно-коммунального хозяйства России на 2010-2020 годы», «Энергетической стратегии ра</w:t>
      </w:r>
      <w:r w:rsidRPr="001C0DAD">
        <w:rPr>
          <w:rFonts w:ascii="Times New Roman" w:hAnsi="Times New Roman" w:cs="Times New Roman"/>
          <w:sz w:val="26"/>
          <w:szCs w:val="26"/>
        </w:rPr>
        <w:t>з</w:t>
      </w:r>
      <w:r w:rsidRPr="001C0DAD">
        <w:rPr>
          <w:rFonts w:ascii="Times New Roman" w:hAnsi="Times New Roman" w:cs="Times New Roman"/>
          <w:sz w:val="26"/>
          <w:szCs w:val="26"/>
        </w:rPr>
        <w:t>вития РФ до 2020 года», Федерального закона РФ «Об энергосбережении и о повыш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>нии энергетической эффективности…» и выполнению следующих задач:</w:t>
      </w:r>
    </w:p>
    <w:p w:rsidR="0026273F" w:rsidRPr="001C0DAD" w:rsidRDefault="006260D4" w:rsidP="000E3528">
      <w:pPr>
        <w:numPr>
          <w:ilvl w:val="0"/>
          <w:numId w:val="1"/>
        </w:numPr>
        <w:tabs>
          <w:tab w:val="clear" w:pos="1440"/>
          <w:tab w:val="num" w:pos="1080"/>
        </w:tabs>
        <w:ind w:left="1080" w:hanging="54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модернизация</w:t>
      </w:r>
      <w:r w:rsidR="0026273F" w:rsidRPr="001C0DAD">
        <w:rPr>
          <w:rFonts w:ascii="Times New Roman" w:hAnsi="Times New Roman" w:cs="Times New Roman"/>
          <w:sz w:val="26"/>
          <w:szCs w:val="26"/>
        </w:rPr>
        <w:t xml:space="preserve"> и создание новой энергетической инфраструктуры на основе масштабного технологического обновления энергетического сектора эконом</w:t>
      </w:r>
      <w:r w:rsidR="0026273F" w:rsidRPr="001C0DAD">
        <w:rPr>
          <w:rFonts w:ascii="Times New Roman" w:hAnsi="Times New Roman" w:cs="Times New Roman"/>
          <w:sz w:val="26"/>
          <w:szCs w:val="26"/>
        </w:rPr>
        <w:t>и</w:t>
      </w:r>
      <w:r w:rsidR="0026273F" w:rsidRPr="001C0DAD">
        <w:rPr>
          <w:rFonts w:ascii="Times New Roman" w:hAnsi="Times New Roman" w:cs="Times New Roman"/>
          <w:sz w:val="26"/>
          <w:szCs w:val="26"/>
        </w:rPr>
        <w:t>ки страны;</w:t>
      </w:r>
    </w:p>
    <w:p w:rsidR="0026273F" w:rsidRPr="001C0DAD" w:rsidRDefault="0026273F" w:rsidP="000E3528">
      <w:pPr>
        <w:numPr>
          <w:ilvl w:val="0"/>
          <w:numId w:val="1"/>
        </w:numPr>
        <w:tabs>
          <w:tab w:val="clear" w:pos="1440"/>
          <w:tab w:val="num" w:pos="1080"/>
        </w:tabs>
        <w:ind w:left="1080" w:hanging="540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обеспечение надежного функционирования и предсказуемого развития энерг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 xml:space="preserve">тической инфраструктуры, в том числе с использованием механизмов </w:t>
      </w:r>
      <w:proofErr w:type="spellStart"/>
      <w:r w:rsidRPr="001C0DAD">
        <w:rPr>
          <w:rFonts w:ascii="Times New Roman" w:hAnsi="Times New Roman" w:cs="Times New Roman"/>
          <w:sz w:val="26"/>
          <w:szCs w:val="26"/>
        </w:rPr>
        <w:t>частно</w:t>
      </w:r>
      <w:proofErr w:type="spellEnd"/>
      <w:r w:rsidRPr="001C0DAD">
        <w:rPr>
          <w:rFonts w:ascii="Times New Roman" w:hAnsi="Times New Roman" w:cs="Times New Roman"/>
          <w:sz w:val="26"/>
          <w:szCs w:val="26"/>
        </w:rPr>
        <w:t>-государственного партнерства;</w:t>
      </w:r>
    </w:p>
    <w:p w:rsidR="0026273F" w:rsidRPr="001C0DAD" w:rsidRDefault="0026273F" w:rsidP="000E3528">
      <w:pPr>
        <w:numPr>
          <w:ilvl w:val="0"/>
          <w:numId w:val="1"/>
        </w:numPr>
        <w:tabs>
          <w:tab w:val="clear" w:pos="1440"/>
          <w:tab w:val="num" w:pos="1080"/>
        </w:tabs>
        <w:ind w:left="1080" w:hanging="540"/>
        <w:rPr>
          <w:rFonts w:ascii="Times New Roman" w:hAnsi="Times New Roman" w:cs="Times New Roman"/>
          <w:sz w:val="26"/>
          <w:szCs w:val="26"/>
        </w:rPr>
      </w:pPr>
      <w:r w:rsidRPr="001C0DAD">
        <w:rPr>
          <w:rFonts w:ascii="Times New Roman" w:hAnsi="Times New Roman" w:cs="Times New Roman"/>
          <w:sz w:val="26"/>
          <w:szCs w:val="26"/>
        </w:rPr>
        <w:t>повышение эффективности использования энергетических ресурсов в сист</w:t>
      </w:r>
      <w:r w:rsidRPr="001C0DAD">
        <w:rPr>
          <w:rFonts w:ascii="Times New Roman" w:hAnsi="Times New Roman" w:cs="Times New Roman"/>
          <w:sz w:val="26"/>
          <w:szCs w:val="26"/>
        </w:rPr>
        <w:t>е</w:t>
      </w:r>
      <w:r w:rsidRPr="001C0DAD">
        <w:rPr>
          <w:rFonts w:ascii="Times New Roman" w:hAnsi="Times New Roman" w:cs="Times New Roman"/>
          <w:sz w:val="26"/>
          <w:szCs w:val="26"/>
        </w:rPr>
        <w:t>мах коммунальной инфраструктуры.</w:t>
      </w:r>
    </w:p>
    <w:p w:rsidR="006233BC" w:rsidRDefault="006233BC" w:rsidP="006233BC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6"/>
          <w:szCs w:val="26"/>
        </w:rPr>
      </w:pPr>
    </w:p>
    <w:p w:rsidR="006774DF" w:rsidRDefault="006774DF" w:rsidP="006233BC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6"/>
          <w:szCs w:val="26"/>
        </w:rPr>
      </w:pPr>
    </w:p>
    <w:p w:rsidR="006774DF" w:rsidRPr="001C0DAD" w:rsidRDefault="006774DF" w:rsidP="006233BC">
      <w:pPr>
        <w:autoSpaceDE w:val="0"/>
        <w:autoSpaceDN w:val="0"/>
        <w:adjustRightInd w:val="0"/>
        <w:rPr>
          <w:rFonts w:ascii="Times New Roman" w:hAnsi="Times New Roman"/>
          <w:b/>
          <w:color w:val="000000"/>
          <w:sz w:val="26"/>
          <w:szCs w:val="26"/>
        </w:rPr>
      </w:pPr>
    </w:p>
    <w:p w:rsidR="006233BC" w:rsidRPr="00C72164" w:rsidRDefault="00C72164" w:rsidP="00C72164">
      <w:pPr>
        <w:autoSpaceDE w:val="0"/>
        <w:autoSpaceDN w:val="0"/>
        <w:adjustRightInd w:val="0"/>
        <w:jc w:val="center"/>
        <w:rPr>
          <w:rFonts w:ascii="Times New Roman" w:hAnsi="Times New Roman"/>
          <w:b/>
          <w:i/>
          <w:color w:val="000000"/>
          <w:sz w:val="28"/>
          <w:szCs w:val="28"/>
        </w:rPr>
      </w:pPr>
      <w:r w:rsidRPr="00C72164">
        <w:rPr>
          <w:rFonts w:ascii="Times New Roman" w:hAnsi="Times New Roman"/>
          <w:b/>
          <w:i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>0</w:t>
      </w:r>
      <w:r w:rsidRPr="00C72164">
        <w:rPr>
          <w:rFonts w:ascii="Times New Roman" w:hAnsi="Times New Roman"/>
          <w:b/>
          <w:i/>
          <w:color w:val="000000"/>
          <w:sz w:val="28"/>
          <w:szCs w:val="28"/>
        </w:rPr>
        <w:t>.СИСТЕМА МОНИТОРИНГА ВЫПОЛНЕНИЯ ПОКАЗАТЕЛЕЙ ИНВЕСТИЦИОННОЙ ПРОГРАММЫ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При проведении мониторинга показателей инвестиционной программы необх</w:t>
      </w:r>
      <w:r w:rsidRPr="001C0DAD">
        <w:rPr>
          <w:rFonts w:ascii="Times New Roman" w:hAnsi="Times New Roman"/>
          <w:color w:val="000000"/>
          <w:sz w:val="26"/>
          <w:szCs w:val="26"/>
        </w:rPr>
        <w:t>о</w:t>
      </w:r>
      <w:r w:rsidRPr="001C0DAD">
        <w:rPr>
          <w:rFonts w:ascii="Times New Roman" w:hAnsi="Times New Roman"/>
          <w:color w:val="000000"/>
          <w:sz w:val="26"/>
          <w:szCs w:val="26"/>
        </w:rPr>
        <w:t>димо придерживаться следующих принципов: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достоверность - информация, используемая в рамках мониторинга, должна быть кач</w:t>
      </w:r>
      <w:r w:rsidRPr="001C0DAD">
        <w:rPr>
          <w:rFonts w:ascii="Times New Roman" w:hAnsi="Times New Roman"/>
          <w:color w:val="000000"/>
          <w:sz w:val="26"/>
          <w:szCs w:val="26"/>
        </w:rPr>
        <w:t>е</w:t>
      </w:r>
      <w:r w:rsidRPr="001C0DAD">
        <w:rPr>
          <w:rFonts w:ascii="Times New Roman" w:hAnsi="Times New Roman"/>
          <w:color w:val="000000"/>
          <w:sz w:val="26"/>
          <w:szCs w:val="26"/>
        </w:rPr>
        <w:t>ственной и характеризоваться высокой степенью достоверности;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актуальность - информация, используемая в рамках мониторинга, должна отражать существующее положение о выполнении показателей производственных и инвестиц</w:t>
      </w:r>
      <w:r w:rsidRPr="001C0DAD">
        <w:rPr>
          <w:rFonts w:ascii="Times New Roman" w:hAnsi="Times New Roman"/>
          <w:color w:val="000000"/>
          <w:sz w:val="26"/>
          <w:szCs w:val="26"/>
        </w:rPr>
        <w:t>и</w:t>
      </w:r>
      <w:r w:rsidRPr="001C0DAD">
        <w:rPr>
          <w:rFonts w:ascii="Times New Roman" w:hAnsi="Times New Roman"/>
          <w:color w:val="000000"/>
          <w:sz w:val="26"/>
          <w:szCs w:val="26"/>
        </w:rPr>
        <w:t>онных программ, а также существующее состояние систем коммунальной инфрастру</w:t>
      </w:r>
      <w:r w:rsidRPr="001C0DAD">
        <w:rPr>
          <w:rFonts w:ascii="Times New Roman" w:hAnsi="Times New Roman"/>
          <w:color w:val="000000"/>
          <w:sz w:val="26"/>
          <w:szCs w:val="26"/>
        </w:rPr>
        <w:t>к</w:t>
      </w:r>
      <w:r w:rsidRPr="001C0DAD">
        <w:rPr>
          <w:rFonts w:ascii="Times New Roman" w:hAnsi="Times New Roman"/>
          <w:color w:val="000000"/>
          <w:sz w:val="26"/>
          <w:szCs w:val="26"/>
        </w:rPr>
        <w:t>туры;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постоянство – мониторинг осуществляется на постоянной основе с определенной п</w:t>
      </w:r>
      <w:r w:rsidRPr="001C0DAD">
        <w:rPr>
          <w:rFonts w:ascii="Times New Roman" w:hAnsi="Times New Roman"/>
          <w:color w:val="000000"/>
          <w:sz w:val="26"/>
          <w:szCs w:val="26"/>
        </w:rPr>
        <w:t>е</w:t>
      </w:r>
      <w:r w:rsidRPr="001C0DAD">
        <w:rPr>
          <w:rFonts w:ascii="Times New Roman" w:hAnsi="Times New Roman"/>
          <w:color w:val="000000"/>
          <w:sz w:val="26"/>
          <w:szCs w:val="26"/>
        </w:rPr>
        <w:t>риодичностью;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единство – мониторинг осуществляется по единым формам, основаниям и правилам;</w:t>
      </w:r>
    </w:p>
    <w:p w:rsidR="006233BC" w:rsidRPr="001C0DAD" w:rsidRDefault="006233BC" w:rsidP="006233BC">
      <w:pPr>
        <w:autoSpaceDE w:val="0"/>
        <w:autoSpaceDN w:val="0"/>
        <w:adjustRightInd w:val="0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- доступность – информация о результатах мониторинга должна быть доступной для п</w:t>
      </w:r>
      <w:r w:rsidRPr="001C0DAD">
        <w:rPr>
          <w:rFonts w:ascii="Times New Roman" w:hAnsi="Times New Roman"/>
          <w:color w:val="000000"/>
          <w:sz w:val="26"/>
          <w:szCs w:val="26"/>
        </w:rPr>
        <w:t>о</w:t>
      </w:r>
      <w:r w:rsidRPr="001C0DAD">
        <w:rPr>
          <w:rFonts w:ascii="Times New Roman" w:hAnsi="Times New Roman"/>
          <w:color w:val="000000"/>
          <w:sz w:val="26"/>
          <w:szCs w:val="26"/>
        </w:rPr>
        <w:t>требителей товаров и услуг организаций коммунального комплекса.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Мониторинг осуществляется посредством сбора, обработки и анализа информ</w:t>
      </w:r>
      <w:r w:rsidRPr="001C0DAD">
        <w:rPr>
          <w:rFonts w:ascii="Times New Roman" w:hAnsi="Times New Roman"/>
          <w:color w:val="000000"/>
          <w:sz w:val="26"/>
          <w:szCs w:val="26"/>
        </w:rPr>
        <w:t>а</w:t>
      </w:r>
      <w:r w:rsidRPr="001C0DAD">
        <w:rPr>
          <w:rFonts w:ascii="Times New Roman" w:hAnsi="Times New Roman"/>
          <w:color w:val="000000"/>
          <w:sz w:val="26"/>
          <w:szCs w:val="26"/>
        </w:rPr>
        <w:t>ции. Сбор исходной информации производится по показателям, характеризующим в</w:t>
      </w:r>
      <w:r w:rsidRPr="001C0DAD">
        <w:rPr>
          <w:rFonts w:ascii="Times New Roman" w:hAnsi="Times New Roman"/>
          <w:color w:val="000000"/>
          <w:sz w:val="26"/>
          <w:szCs w:val="26"/>
        </w:rPr>
        <w:t>ы</w:t>
      </w:r>
      <w:r w:rsidRPr="001C0DAD">
        <w:rPr>
          <w:rFonts w:ascii="Times New Roman" w:hAnsi="Times New Roman"/>
          <w:color w:val="000000"/>
          <w:sz w:val="26"/>
          <w:szCs w:val="26"/>
        </w:rPr>
        <w:t>полнение инвестиционной программы, а также состояние системы коммунальной и</w:t>
      </w:r>
      <w:r w:rsidRPr="001C0DAD">
        <w:rPr>
          <w:rFonts w:ascii="Times New Roman" w:hAnsi="Times New Roman"/>
          <w:color w:val="000000"/>
          <w:sz w:val="26"/>
          <w:szCs w:val="26"/>
        </w:rPr>
        <w:t>н</w:t>
      </w:r>
      <w:r w:rsidRPr="001C0DAD">
        <w:rPr>
          <w:rFonts w:ascii="Times New Roman" w:hAnsi="Times New Roman"/>
          <w:color w:val="000000"/>
          <w:sz w:val="26"/>
          <w:szCs w:val="26"/>
        </w:rPr>
        <w:t>фраструктуры в сфере водоснабжения. Результаты мониторинга представляются в виде индикаторов, значения которых получаются посредством обработки показателей (и</w:t>
      </w:r>
      <w:r w:rsidRPr="001C0DAD">
        <w:rPr>
          <w:rFonts w:ascii="Times New Roman" w:hAnsi="Times New Roman"/>
          <w:color w:val="000000"/>
          <w:sz w:val="26"/>
          <w:szCs w:val="26"/>
        </w:rPr>
        <w:t>с</w:t>
      </w:r>
      <w:r w:rsidRPr="001C0DAD">
        <w:rPr>
          <w:rFonts w:ascii="Times New Roman" w:hAnsi="Times New Roman"/>
          <w:color w:val="000000"/>
          <w:sz w:val="26"/>
          <w:szCs w:val="26"/>
        </w:rPr>
        <w:t>ходных данных).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При проведении мониторинга отчетным периодом является квартал.</w:t>
      </w:r>
    </w:p>
    <w:p w:rsidR="006233BC" w:rsidRPr="001C0DAD" w:rsidRDefault="00AF4F10" w:rsidP="006233BC">
      <w:pPr>
        <w:autoSpaceDE w:val="0"/>
        <w:autoSpaceDN w:val="0"/>
        <w:adjustRightInd w:val="0"/>
        <w:ind w:firstLine="708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АО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 xml:space="preserve"> «Салехардэнерго» в течение двадцати пяти рабочих дней с момента оконч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а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ния отчетного периода должно направить в соответствующие органы регулирования информацию о выполнении данной инвестиционной программы по показателям, прив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е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 xml:space="preserve">денным в </w:t>
      </w:r>
      <w:r w:rsidR="00352767" w:rsidRPr="001C0DAD">
        <w:rPr>
          <w:rFonts w:ascii="Times New Roman" w:hAnsi="Times New Roman"/>
          <w:color w:val="000000"/>
          <w:sz w:val="26"/>
          <w:szCs w:val="26"/>
        </w:rPr>
        <w:t>Программе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. При направлении показателей о выполнении инвестиционной программы должны быть указаны источники и объемы финансирования инвестицио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н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ной программы. Представляемая информация может сопровождаться письменными п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о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яснениями, примечаниями, комментариями, а также предложениями МП «Салехар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д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энерго» по корректировке по результатам мониторинга. Информация о выполнении и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н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вестиционной программы представляется, начиная с первого отчетного периода, след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у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lastRenderedPageBreak/>
        <w:t>ющего за датой начала выполнения программы. Последним отчетным периодом являе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т</w:t>
      </w:r>
      <w:r w:rsidR="006233BC" w:rsidRPr="001C0DAD">
        <w:rPr>
          <w:rFonts w:ascii="Times New Roman" w:hAnsi="Times New Roman"/>
          <w:color w:val="000000"/>
          <w:sz w:val="26"/>
          <w:szCs w:val="26"/>
        </w:rPr>
        <w:t>ся период, соответствующий завершению реализации программы.</w:t>
      </w:r>
    </w:p>
    <w:p w:rsidR="006233BC" w:rsidRPr="001C0DAD" w:rsidRDefault="006233BC" w:rsidP="006233BC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1C0DAD">
        <w:rPr>
          <w:rFonts w:ascii="Times New Roman" w:hAnsi="Times New Roman"/>
          <w:color w:val="000000"/>
          <w:sz w:val="26"/>
          <w:szCs w:val="26"/>
        </w:rPr>
        <w:t>Показатели и индикаторы формируются по состоянию на конец отчетного пери</w:t>
      </w:r>
      <w:r w:rsidRPr="001C0DAD">
        <w:rPr>
          <w:rFonts w:ascii="Times New Roman" w:hAnsi="Times New Roman"/>
          <w:color w:val="000000"/>
          <w:sz w:val="26"/>
          <w:szCs w:val="26"/>
        </w:rPr>
        <w:t>о</w:t>
      </w:r>
      <w:r w:rsidRPr="001C0DAD">
        <w:rPr>
          <w:rFonts w:ascii="Times New Roman" w:hAnsi="Times New Roman"/>
          <w:color w:val="000000"/>
          <w:sz w:val="26"/>
          <w:szCs w:val="26"/>
        </w:rPr>
        <w:t>да. В рамках одного календарного года показатели и индикаторы формируются нара</w:t>
      </w:r>
      <w:r w:rsidRPr="001C0DAD">
        <w:rPr>
          <w:rFonts w:ascii="Times New Roman" w:hAnsi="Times New Roman"/>
          <w:color w:val="000000"/>
          <w:sz w:val="26"/>
          <w:szCs w:val="26"/>
        </w:rPr>
        <w:t>с</w:t>
      </w:r>
      <w:r w:rsidRPr="001C0DAD">
        <w:rPr>
          <w:rFonts w:ascii="Times New Roman" w:hAnsi="Times New Roman"/>
          <w:color w:val="000000"/>
          <w:sz w:val="26"/>
          <w:szCs w:val="26"/>
        </w:rPr>
        <w:t>тающим итогом.</w:t>
      </w:r>
    </w:p>
    <w:p w:rsidR="0026273F" w:rsidRDefault="0026273F" w:rsidP="00330168"/>
    <w:p w:rsidR="00BA0A1B" w:rsidRDefault="00BA0A1B" w:rsidP="00330168"/>
    <w:p w:rsidR="00BA0A1B" w:rsidRPr="00BA0A1B" w:rsidRDefault="00BA0A1B" w:rsidP="00BA0A1B">
      <w:pPr>
        <w:jc w:val="center"/>
        <w:rPr>
          <w:rFonts w:ascii="Times New Roman" w:hAnsi="Times New Roman" w:cs="Times New Roman"/>
          <w:sz w:val="28"/>
          <w:szCs w:val="28"/>
        </w:rPr>
      </w:pPr>
      <w:r w:rsidRPr="00BA0A1B">
        <w:rPr>
          <w:rFonts w:ascii="Times New Roman" w:hAnsi="Times New Roman" w:cs="Times New Roman"/>
          <w:sz w:val="28"/>
          <w:szCs w:val="28"/>
        </w:rPr>
        <w:t>Главный инженер</w:t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</w:r>
      <w:r w:rsidRPr="00BA0A1B">
        <w:rPr>
          <w:rFonts w:ascii="Times New Roman" w:hAnsi="Times New Roman" w:cs="Times New Roman"/>
          <w:sz w:val="28"/>
          <w:szCs w:val="28"/>
        </w:rPr>
        <w:tab/>
        <w:t xml:space="preserve">А.И. </w:t>
      </w:r>
      <w:proofErr w:type="spellStart"/>
      <w:r w:rsidRPr="00BA0A1B">
        <w:rPr>
          <w:rFonts w:ascii="Times New Roman" w:hAnsi="Times New Roman" w:cs="Times New Roman"/>
          <w:sz w:val="28"/>
          <w:szCs w:val="28"/>
        </w:rPr>
        <w:t>Пизняк</w:t>
      </w:r>
      <w:proofErr w:type="spellEnd"/>
    </w:p>
    <w:sectPr w:rsidR="00BA0A1B" w:rsidRPr="00BA0A1B" w:rsidSect="00C43E92">
      <w:footerReference w:type="default" r:id="rId12"/>
      <w:pgSz w:w="11906" w:h="16838" w:code="9"/>
      <w:pgMar w:top="851" w:right="851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6319" w:rsidRDefault="00796319">
      <w:r>
        <w:separator/>
      </w:r>
    </w:p>
  </w:endnote>
  <w:endnote w:type="continuationSeparator" w:id="0">
    <w:p w:rsidR="00796319" w:rsidRDefault="0079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319" w:rsidRDefault="00796319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265C">
      <w:rPr>
        <w:noProof/>
      </w:rPr>
      <w:t>16</w:t>
    </w:r>
    <w:r>
      <w:rPr>
        <w:noProof/>
      </w:rPr>
      <w:fldChar w:fldCharType="end"/>
    </w:r>
  </w:p>
  <w:p w:rsidR="00796319" w:rsidRDefault="0079631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6319" w:rsidRDefault="0079631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CD265C">
      <w:rPr>
        <w:noProof/>
      </w:rPr>
      <w:t>17</w:t>
    </w:r>
    <w:r>
      <w:rPr>
        <w:noProof/>
      </w:rPr>
      <w:fldChar w:fldCharType="end"/>
    </w:r>
  </w:p>
  <w:p w:rsidR="00796319" w:rsidRDefault="00796319" w:rsidP="005C3FD9">
    <w:pPr>
      <w:pStyle w:val="a5"/>
      <w:pBdr>
        <w:top w:val="single" w:sz="4" w:space="1" w:color="auto"/>
      </w:pBdr>
      <w:tabs>
        <w:tab w:val="clear" w:pos="9355"/>
        <w:tab w:val="right" w:pos="9900"/>
      </w:tabs>
      <w:ind w:right="2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6319" w:rsidRDefault="00796319">
      <w:r>
        <w:separator/>
      </w:r>
    </w:p>
  </w:footnote>
  <w:footnote w:type="continuationSeparator" w:id="0">
    <w:p w:rsidR="00796319" w:rsidRDefault="00796319">
      <w:r>
        <w:continuationSeparator/>
      </w:r>
    </w:p>
  </w:footnote>
  <w:footnote w:id="1">
    <w:p w:rsidR="00796319" w:rsidRDefault="00796319" w:rsidP="00060684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2">
    <w:p w:rsidR="00796319" w:rsidRDefault="00796319" w:rsidP="00060684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3">
    <w:p w:rsidR="00796319" w:rsidRDefault="00796319" w:rsidP="00E93E6B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4">
    <w:p w:rsidR="00796319" w:rsidRDefault="00796319" w:rsidP="00B05FEB">
      <w:pPr>
        <w:pStyle w:val="aff4"/>
      </w:pPr>
      <w:r>
        <w:rPr>
          <w:rStyle w:val="af2"/>
        </w:rPr>
        <w:footnoteRef/>
      </w:r>
      <w:r>
        <w:t xml:space="preserve"> Стратегия социально-экономического развития города Салехард - административного центра Ям</w:t>
      </w:r>
      <w:r>
        <w:t>а</w:t>
      </w:r>
      <w:r>
        <w:t>ло-Ненецкого автономного округа</w:t>
      </w:r>
      <w:r w:rsidRPr="00493DB5">
        <w:t>//http://www.salekhard.org/strategiya-razvitiya-mo/blog</w:t>
      </w:r>
    </w:p>
  </w:footnote>
  <w:footnote w:id="5">
    <w:p w:rsidR="00796319" w:rsidRDefault="00796319" w:rsidP="00E93E6B">
      <w:pPr>
        <w:pStyle w:val="af1"/>
      </w:pPr>
      <w:r>
        <w:rPr>
          <w:rStyle w:val="af2"/>
        </w:rPr>
        <w:footnoteRef/>
      </w:r>
      <w:r>
        <w:t xml:space="preserve"> Доклад о социально-экономическом развитии муниципального образования город Салехард за 2012 год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A36C894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4">
    <w:nsid w:val="00000004"/>
    <w:multiLevelType w:val="singleLevel"/>
    <w:tmpl w:val="00000004"/>
    <w:name w:val="WW8Num4"/>
    <w:lvl w:ilvl="0">
      <w:numFmt w:val="bullet"/>
      <w:lvlText w:val=""/>
      <w:lvlJc w:val="left"/>
      <w:pPr>
        <w:tabs>
          <w:tab w:val="num" w:pos="1636"/>
        </w:tabs>
        <w:ind w:left="1636" w:hanging="360"/>
      </w:pPr>
      <w:rPr>
        <w:rFonts w:ascii="Symbol" w:hAnsi="Symbol" w:cs="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>
    <w:nsid w:val="0B9A374F"/>
    <w:multiLevelType w:val="hybridMultilevel"/>
    <w:tmpl w:val="868E89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0CA70860"/>
    <w:multiLevelType w:val="multilevel"/>
    <w:tmpl w:val="D346B51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10">
    <w:nsid w:val="18AB17AF"/>
    <w:multiLevelType w:val="hybridMultilevel"/>
    <w:tmpl w:val="90D0E132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C27401"/>
    <w:multiLevelType w:val="hybridMultilevel"/>
    <w:tmpl w:val="4468B838"/>
    <w:lvl w:ilvl="0" w:tplc="22F6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67C68"/>
    <w:multiLevelType w:val="hybridMultilevel"/>
    <w:tmpl w:val="E98095CE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>
    <w:nsid w:val="2A967DBB"/>
    <w:multiLevelType w:val="hybridMultilevel"/>
    <w:tmpl w:val="E4482B4E"/>
    <w:lvl w:ilvl="0" w:tplc="C45EE8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C9E6D74"/>
    <w:multiLevelType w:val="hybridMultilevel"/>
    <w:tmpl w:val="A35436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D142289"/>
    <w:multiLevelType w:val="hybridMultilevel"/>
    <w:tmpl w:val="3D6808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6E75EC"/>
    <w:multiLevelType w:val="hybridMultilevel"/>
    <w:tmpl w:val="459CC8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33F26E8"/>
    <w:multiLevelType w:val="hybridMultilevel"/>
    <w:tmpl w:val="9394116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18">
    <w:nsid w:val="43722177"/>
    <w:multiLevelType w:val="hybridMultilevel"/>
    <w:tmpl w:val="8FCA9FF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48745B45"/>
    <w:multiLevelType w:val="hybridMultilevel"/>
    <w:tmpl w:val="C8ECA31C"/>
    <w:lvl w:ilvl="0" w:tplc="0419000F">
      <w:start w:val="1"/>
      <w:numFmt w:val="decimal"/>
      <w:lvlText w:val="2.1.6.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</w:lvl>
    <w:lvl w:ilvl="2" w:tplc="0419001B">
      <w:start w:val="1"/>
      <w:numFmt w:val="lowerRoman"/>
      <w:lvlText w:val="%3."/>
      <w:lvlJc w:val="right"/>
      <w:pPr>
        <w:ind w:left="3153" w:hanging="180"/>
      </w:pPr>
    </w:lvl>
    <w:lvl w:ilvl="3" w:tplc="0419000F">
      <w:start w:val="1"/>
      <w:numFmt w:val="decimal"/>
      <w:lvlText w:val="%4."/>
      <w:lvlJc w:val="left"/>
      <w:pPr>
        <w:ind w:left="3873" w:hanging="360"/>
      </w:pPr>
    </w:lvl>
    <w:lvl w:ilvl="4" w:tplc="04190019">
      <w:start w:val="1"/>
      <w:numFmt w:val="lowerLetter"/>
      <w:lvlText w:val="%5."/>
      <w:lvlJc w:val="left"/>
      <w:pPr>
        <w:ind w:left="4593" w:hanging="360"/>
      </w:pPr>
    </w:lvl>
    <w:lvl w:ilvl="5" w:tplc="0419001B">
      <w:start w:val="1"/>
      <w:numFmt w:val="lowerRoman"/>
      <w:lvlText w:val="%6."/>
      <w:lvlJc w:val="right"/>
      <w:pPr>
        <w:ind w:left="5313" w:hanging="180"/>
      </w:pPr>
    </w:lvl>
    <w:lvl w:ilvl="6" w:tplc="0419000F">
      <w:start w:val="1"/>
      <w:numFmt w:val="decimal"/>
      <w:lvlText w:val="%7."/>
      <w:lvlJc w:val="left"/>
      <w:pPr>
        <w:ind w:left="6033" w:hanging="360"/>
      </w:pPr>
    </w:lvl>
    <w:lvl w:ilvl="7" w:tplc="04190019">
      <w:start w:val="1"/>
      <w:numFmt w:val="lowerLetter"/>
      <w:lvlText w:val="%8."/>
      <w:lvlJc w:val="left"/>
      <w:pPr>
        <w:ind w:left="6753" w:hanging="360"/>
      </w:pPr>
    </w:lvl>
    <w:lvl w:ilvl="8" w:tplc="0419001B">
      <w:start w:val="1"/>
      <w:numFmt w:val="lowerRoman"/>
      <w:lvlText w:val="%9."/>
      <w:lvlJc w:val="right"/>
      <w:pPr>
        <w:ind w:left="7473" w:hanging="180"/>
      </w:pPr>
    </w:lvl>
  </w:abstractNum>
  <w:abstractNum w:abstractNumId="20">
    <w:nsid w:val="63894494"/>
    <w:multiLevelType w:val="multilevel"/>
    <w:tmpl w:val="D47634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21">
    <w:nsid w:val="63B604B2"/>
    <w:multiLevelType w:val="hybridMultilevel"/>
    <w:tmpl w:val="95A6A1C8"/>
    <w:lvl w:ilvl="0" w:tplc="C78487D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D3729B"/>
    <w:multiLevelType w:val="hybridMultilevel"/>
    <w:tmpl w:val="E0441DA4"/>
    <w:lvl w:ilvl="0" w:tplc="3530D4B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7D4807CD"/>
    <w:multiLevelType w:val="hybridMultilevel"/>
    <w:tmpl w:val="08E228D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6"/>
  </w:num>
  <w:num w:numId="3">
    <w:abstractNumId w:val="0"/>
    <w:lvlOverride w:ilvl="0">
      <w:lvl w:ilvl="0">
        <w:numFmt w:val="bullet"/>
        <w:lvlText w:val="-"/>
        <w:legacy w:legacy="1" w:legacySpace="0" w:legacyIndent="33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20"/>
  </w:num>
  <w:num w:numId="5">
    <w:abstractNumId w:val="19"/>
  </w:num>
  <w:num w:numId="6">
    <w:abstractNumId w:val="18"/>
  </w:num>
  <w:num w:numId="7">
    <w:abstractNumId w:val="13"/>
  </w:num>
  <w:num w:numId="8">
    <w:abstractNumId w:val="17"/>
  </w:num>
  <w:num w:numId="9">
    <w:abstractNumId w:val="15"/>
  </w:num>
  <w:num w:numId="10">
    <w:abstractNumId w:val="14"/>
  </w:num>
  <w:num w:numId="11">
    <w:abstractNumId w:val="8"/>
  </w:num>
  <w:num w:numId="12">
    <w:abstractNumId w:val="23"/>
  </w:num>
  <w:num w:numId="13">
    <w:abstractNumId w:val="10"/>
  </w:num>
  <w:num w:numId="14">
    <w:abstractNumId w:val="11"/>
  </w:num>
  <w:num w:numId="15">
    <w:abstractNumId w:val="9"/>
  </w:num>
  <w:num w:numId="16">
    <w:abstractNumId w:val="21"/>
  </w:num>
  <w:num w:numId="17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3FD9"/>
    <w:rsid w:val="00002753"/>
    <w:rsid w:val="00004E02"/>
    <w:rsid w:val="00006AD7"/>
    <w:rsid w:val="000078C2"/>
    <w:rsid w:val="00011928"/>
    <w:rsid w:val="00012814"/>
    <w:rsid w:val="00013E2A"/>
    <w:rsid w:val="0001619A"/>
    <w:rsid w:val="00016D67"/>
    <w:rsid w:val="00020488"/>
    <w:rsid w:val="00020DBA"/>
    <w:rsid w:val="00022FD6"/>
    <w:rsid w:val="00024203"/>
    <w:rsid w:val="00025406"/>
    <w:rsid w:val="00027539"/>
    <w:rsid w:val="000359B4"/>
    <w:rsid w:val="00035BEF"/>
    <w:rsid w:val="00037D94"/>
    <w:rsid w:val="000404FF"/>
    <w:rsid w:val="00041908"/>
    <w:rsid w:val="00046436"/>
    <w:rsid w:val="000516AE"/>
    <w:rsid w:val="00053678"/>
    <w:rsid w:val="00053888"/>
    <w:rsid w:val="0005540D"/>
    <w:rsid w:val="00056264"/>
    <w:rsid w:val="000565B5"/>
    <w:rsid w:val="00056D84"/>
    <w:rsid w:val="00060097"/>
    <w:rsid w:val="00060684"/>
    <w:rsid w:val="000626FC"/>
    <w:rsid w:val="00062A99"/>
    <w:rsid w:val="00065C5B"/>
    <w:rsid w:val="000700FC"/>
    <w:rsid w:val="000728DF"/>
    <w:rsid w:val="00072903"/>
    <w:rsid w:val="00076563"/>
    <w:rsid w:val="00076763"/>
    <w:rsid w:val="00077C62"/>
    <w:rsid w:val="0008019C"/>
    <w:rsid w:val="00080886"/>
    <w:rsid w:val="000829FD"/>
    <w:rsid w:val="00083BF2"/>
    <w:rsid w:val="000856AE"/>
    <w:rsid w:val="00086CD5"/>
    <w:rsid w:val="00087A5F"/>
    <w:rsid w:val="000907D4"/>
    <w:rsid w:val="000923CB"/>
    <w:rsid w:val="000928D8"/>
    <w:rsid w:val="000944D6"/>
    <w:rsid w:val="00094D37"/>
    <w:rsid w:val="000964A5"/>
    <w:rsid w:val="000A0098"/>
    <w:rsid w:val="000A2E34"/>
    <w:rsid w:val="000A2F1A"/>
    <w:rsid w:val="000A3471"/>
    <w:rsid w:val="000A3997"/>
    <w:rsid w:val="000B3C42"/>
    <w:rsid w:val="000B4D87"/>
    <w:rsid w:val="000B6741"/>
    <w:rsid w:val="000C0426"/>
    <w:rsid w:val="000C073C"/>
    <w:rsid w:val="000C3C8C"/>
    <w:rsid w:val="000E3528"/>
    <w:rsid w:val="000E3F62"/>
    <w:rsid w:val="000E6FD3"/>
    <w:rsid w:val="000E7450"/>
    <w:rsid w:val="000F00A8"/>
    <w:rsid w:val="000F103E"/>
    <w:rsid w:val="000F1229"/>
    <w:rsid w:val="000F25EC"/>
    <w:rsid w:val="000F2B01"/>
    <w:rsid w:val="000F37A1"/>
    <w:rsid w:val="000F4990"/>
    <w:rsid w:val="000F75D0"/>
    <w:rsid w:val="00104B07"/>
    <w:rsid w:val="00105854"/>
    <w:rsid w:val="0011028C"/>
    <w:rsid w:val="00111198"/>
    <w:rsid w:val="00113995"/>
    <w:rsid w:val="001159E3"/>
    <w:rsid w:val="00122BF7"/>
    <w:rsid w:val="00122D92"/>
    <w:rsid w:val="0012513B"/>
    <w:rsid w:val="0013132D"/>
    <w:rsid w:val="0013267A"/>
    <w:rsid w:val="00133525"/>
    <w:rsid w:val="00134C4F"/>
    <w:rsid w:val="00136A9E"/>
    <w:rsid w:val="00140530"/>
    <w:rsid w:val="00141A50"/>
    <w:rsid w:val="00141EFE"/>
    <w:rsid w:val="00151156"/>
    <w:rsid w:val="001514A7"/>
    <w:rsid w:val="00151776"/>
    <w:rsid w:val="001530EE"/>
    <w:rsid w:val="00155409"/>
    <w:rsid w:val="00155589"/>
    <w:rsid w:val="0015785D"/>
    <w:rsid w:val="00163C49"/>
    <w:rsid w:val="00166937"/>
    <w:rsid w:val="00173BED"/>
    <w:rsid w:val="00174E8D"/>
    <w:rsid w:val="00175E24"/>
    <w:rsid w:val="0018220A"/>
    <w:rsid w:val="00184C3D"/>
    <w:rsid w:val="001859EE"/>
    <w:rsid w:val="00186719"/>
    <w:rsid w:val="0019177F"/>
    <w:rsid w:val="001922B2"/>
    <w:rsid w:val="0019709C"/>
    <w:rsid w:val="001B1C8C"/>
    <w:rsid w:val="001B1CBD"/>
    <w:rsid w:val="001B6081"/>
    <w:rsid w:val="001B7D0B"/>
    <w:rsid w:val="001C00CF"/>
    <w:rsid w:val="001C09C0"/>
    <w:rsid w:val="001C0DAD"/>
    <w:rsid w:val="001C1386"/>
    <w:rsid w:val="001C3FA1"/>
    <w:rsid w:val="001C5835"/>
    <w:rsid w:val="001D0AB3"/>
    <w:rsid w:val="001D4F42"/>
    <w:rsid w:val="001D6500"/>
    <w:rsid w:val="001D6AE3"/>
    <w:rsid w:val="001D78C0"/>
    <w:rsid w:val="001D7DED"/>
    <w:rsid w:val="001E0378"/>
    <w:rsid w:val="001E1A1D"/>
    <w:rsid w:val="001E6C3B"/>
    <w:rsid w:val="001E6F3D"/>
    <w:rsid w:val="001E71DF"/>
    <w:rsid w:val="001F62E8"/>
    <w:rsid w:val="0020130E"/>
    <w:rsid w:val="00202B63"/>
    <w:rsid w:val="002046EC"/>
    <w:rsid w:val="0020475F"/>
    <w:rsid w:val="00206D0C"/>
    <w:rsid w:val="00217D0A"/>
    <w:rsid w:val="0022178F"/>
    <w:rsid w:val="002231A7"/>
    <w:rsid w:val="0022659E"/>
    <w:rsid w:val="0022760A"/>
    <w:rsid w:val="00232B30"/>
    <w:rsid w:val="002337C1"/>
    <w:rsid w:val="00233F20"/>
    <w:rsid w:val="00234967"/>
    <w:rsid w:val="002359F6"/>
    <w:rsid w:val="00236C58"/>
    <w:rsid w:val="00240D9D"/>
    <w:rsid w:val="0024152F"/>
    <w:rsid w:val="00250145"/>
    <w:rsid w:val="00250295"/>
    <w:rsid w:val="00250E7C"/>
    <w:rsid w:val="00252C28"/>
    <w:rsid w:val="00253A26"/>
    <w:rsid w:val="00254464"/>
    <w:rsid w:val="0025610C"/>
    <w:rsid w:val="0025784D"/>
    <w:rsid w:val="0026273F"/>
    <w:rsid w:val="00265B20"/>
    <w:rsid w:val="0026788A"/>
    <w:rsid w:val="002724A6"/>
    <w:rsid w:val="0027285D"/>
    <w:rsid w:val="0027348B"/>
    <w:rsid w:val="00273F18"/>
    <w:rsid w:val="002819C0"/>
    <w:rsid w:val="00283F90"/>
    <w:rsid w:val="00284E3F"/>
    <w:rsid w:val="0029243B"/>
    <w:rsid w:val="00292724"/>
    <w:rsid w:val="0029384C"/>
    <w:rsid w:val="002939DB"/>
    <w:rsid w:val="00293A71"/>
    <w:rsid w:val="002942A6"/>
    <w:rsid w:val="00296042"/>
    <w:rsid w:val="002977C0"/>
    <w:rsid w:val="002A04D0"/>
    <w:rsid w:val="002A2379"/>
    <w:rsid w:val="002A2F01"/>
    <w:rsid w:val="002B19A1"/>
    <w:rsid w:val="002B1C5E"/>
    <w:rsid w:val="002C1D69"/>
    <w:rsid w:val="002C36F2"/>
    <w:rsid w:val="002C39EB"/>
    <w:rsid w:val="002C5619"/>
    <w:rsid w:val="002C7619"/>
    <w:rsid w:val="002C7A83"/>
    <w:rsid w:val="002D1CB0"/>
    <w:rsid w:val="002D2028"/>
    <w:rsid w:val="002D26E9"/>
    <w:rsid w:val="002D7AD5"/>
    <w:rsid w:val="002E0BA2"/>
    <w:rsid w:val="002E272B"/>
    <w:rsid w:val="002F0696"/>
    <w:rsid w:val="002F288C"/>
    <w:rsid w:val="002F35BA"/>
    <w:rsid w:val="002F56BA"/>
    <w:rsid w:val="002F731F"/>
    <w:rsid w:val="00301018"/>
    <w:rsid w:val="003018E0"/>
    <w:rsid w:val="00304523"/>
    <w:rsid w:val="003114AC"/>
    <w:rsid w:val="003117E6"/>
    <w:rsid w:val="00313EA4"/>
    <w:rsid w:val="00315C34"/>
    <w:rsid w:val="00317FE8"/>
    <w:rsid w:val="00321ACC"/>
    <w:rsid w:val="00323D61"/>
    <w:rsid w:val="00324B9E"/>
    <w:rsid w:val="00325C49"/>
    <w:rsid w:val="00330168"/>
    <w:rsid w:val="003361D9"/>
    <w:rsid w:val="00340483"/>
    <w:rsid w:val="003409B9"/>
    <w:rsid w:val="00342D05"/>
    <w:rsid w:val="003451BE"/>
    <w:rsid w:val="00347A84"/>
    <w:rsid w:val="00352767"/>
    <w:rsid w:val="00353F3A"/>
    <w:rsid w:val="00354164"/>
    <w:rsid w:val="00356E60"/>
    <w:rsid w:val="00357297"/>
    <w:rsid w:val="00361A3C"/>
    <w:rsid w:val="00362DEB"/>
    <w:rsid w:val="0036547B"/>
    <w:rsid w:val="00366174"/>
    <w:rsid w:val="00372E5C"/>
    <w:rsid w:val="00372E92"/>
    <w:rsid w:val="003731FB"/>
    <w:rsid w:val="00380201"/>
    <w:rsid w:val="00384375"/>
    <w:rsid w:val="00387332"/>
    <w:rsid w:val="003905A4"/>
    <w:rsid w:val="0039068F"/>
    <w:rsid w:val="003910AC"/>
    <w:rsid w:val="00391119"/>
    <w:rsid w:val="0039122C"/>
    <w:rsid w:val="00392FC5"/>
    <w:rsid w:val="003950E4"/>
    <w:rsid w:val="00397CC9"/>
    <w:rsid w:val="003A2F35"/>
    <w:rsid w:val="003A32DE"/>
    <w:rsid w:val="003A5031"/>
    <w:rsid w:val="003A504B"/>
    <w:rsid w:val="003A65C9"/>
    <w:rsid w:val="003A7369"/>
    <w:rsid w:val="003A7669"/>
    <w:rsid w:val="003A7A89"/>
    <w:rsid w:val="003B0599"/>
    <w:rsid w:val="003B1CD8"/>
    <w:rsid w:val="003B2B1E"/>
    <w:rsid w:val="003C00CD"/>
    <w:rsid w:val="003C10FB"/>
    <w:rsid w:val="003C2A28"/>
    <w:rsid w:val="003C2C03"/>
    <w:rsid w:val="003C33DA"/>
    <w:rsid w:val="003C4A77"/>
    <w:rsid w:val="003C6B9D"/>
    <w:rsid w:val="003C7A33"/>
    <w:rsid w:val="003D062C"/>
    <w:rsid w:val="003D08C6"/>
    <w:rsid w:val="003D1419"/>
    <w:rsid w:val="003D264E"/>
    <w:rsid w:val="003E2A03"/>
    <w:rsid w:val="003E35CF"/>
    <w:rsid w:val="003F01DE"/>
    <w:rsid w:val="003F40DC"/>
    <w:rsid w:val="003F42BC"/>
    <w:rsid w:val="003F5814"/>
    <w:rsid w:val="003F67E3"/>
    <w:rsid w:val="003F707B"/>
    <w:rsid w:val="0040050C"/>
    <w:rsid w:val="00403E60"/>
    <w:rsid w:val="00405F04"/>
    <w:rsid w:val="0040711F"/>
    <w:rsid w:val="0040745E"/>
    <w:rsid w:val="004126F5"/>
    <w:rsid w:val="00413C76"/>
    <w:rsid w:val="00416832"/>
    <w:rsid w:val="004172EE"/>
    <w:rsid w:val="004212EF"/>
    <w:rsid w:val="00421418"/>
    <w:rsid w:val="004263C6"/>
    <w:rsid w:val="00431DCC"/>
    <w:rsid w:val="00432C85"/>
    <w:rsid w:val="00432C9A"/>
    <w:rsid w:val="00434E9C"/>
    <w:rsid w:val="0043645D"/>
    <w:rsid w:val="00440F66"/>
    <w:rsid w:val="004416DD"/>
    <w:rsid w:val="0044346F"/>
    <w:rsid w:val="00444822"/>
    <w:rsid w:val="004453A6"/>
    <w:rsid w:val="00445786"/>
    <w:rsid w:val="004471AE"/>
    <w:rsid w:val="00452F2C"/>
    <w:rsid w:val="00454769"/>
    <w:rsid w:val="004550BE"/>
    <w:rsid w:val="00456196"/>
    <w:rsid w:val="00456EF8"/>
    <w:rsid w:val="00460CF4"/>
    <w:rsid w:val="004629C5"/>
    <w:rsid w:val="0047358F"/>
    <w:rsid w:val="00474CAF"/>
    <w:rsid w:val="00481110"/>
    <w:rsid w:val="0049196E"/>
    <w:rsid w:val="00493C92"/>
    <w:rsid w:val="00493DB5"/>
    <w:rsid w:val="0049487A"/>
    <w:rsid w:val="004A48F0"/>
    <w:rsid w:val="004B0F9D"/>
    <w:rsid w:val="004B2610"/>
    <w:rsid w:val="004B63F5"/>
    <w:rsid w:val="004B75DA"/>
    <w:rsid w:val="004B7C33"/>
    <w:rsid w:val="004C3E2D"/>
    <w:rsid w:val="004C441A"/>
    <w:rsid w:val="004C5723"/>
    <w:rsid w:val="004D16A1"/>
    <w:rsid w:val="004D4A85"/>
    <w:rsid w:val="004D6F08"/>
    <w:rsid w:val="004D77CE"/>
    <w:rsid w:val="004E6E8E"/>
    <w:rsid w:val="004F3B61"/>
    <w:rsid w:val="004F406F"/>
    <w:rsid w:val="004F47B2"/>
    <w:rsid w:val="00505AD2"/>
    <w:rsid w:val="00507231"/>
    <w:rsid w:val="00507D97"/>
    <w:rsid w:val="005162CF"/>
    <w:rsid w:val="00517994"/>
    <w:rsid w:val="005205AE"/>
    <w:rsid w:val="00524F48"/>
    <w:rsid w:val="005256B7"/>
    <w:rsid w:val="00525F43"/>
    <w:rsid w:val="005274DE"/>
    <w:rsid w:val="00527C90"/>
    <w:rsid w:val="0053369C"/>
    <w:rsid w:val="005343EA"/>
    <w:rsid w:val="00542D05"/>
    <w:rsid w:val="00544658"/>
    <w:rsid w:val="00546A53"/>
    <w:rsid w:val="005509F6"/>
    <w:rsid w:val="00552120"/>
    <w:rsid w:val="00555419"/>
    <w:rsid w:val="005579B0"/>
    <w:rsid w:val="00557E85"/>
    <w:rsid w:val="00570028"/>
    <w:rsid w:val="00571B7F"/>
    <w:rsid w:val="00573E25"/>
    <w:rsid w:val="00574733"/>
    <w:rsid w:val="00574882"/>
    <w:rsid w:val="00574F1F"/>
    <w:rsid w:val="005759EE"/>
    <w:rsid w:val="00576D62"/>
    <w:rsid w:val="0057730D"/>
    <w:rsid w:val="00577BA1"/>
    <w:rsid w:val="00580254"/>
    <w:rsid w:val="005835BD"/>
    <w:rsid w:val="00583732"/>
    <w:rsid w:val="00583B3A"/>
    <w:rsid w:val="00587288"/>
    <w:rsid w:val="0058764D"/>
    <w:rsid w:val="0059219B"/>
    <w:rsid w:val="00596E75"/>
    <w:rsid w:val="00597ADA"/>
    <w:rsid w:val="005A3435"/>
    <w:rsid w:val="005A3835"/>
    <w:rsid w:val="005A5349"/>
    <w:rsid w:val="005A6BC0"/>
    <w:rsid w:val="005A7160"/>
    <w:rsid w:val="005C3FD9"/>
    <w:rsid w:val="005D1FA4"/>
    <w:rsid w:val="005D6DA3"/>
    <w:rsid w:val="005E39AA"/>
    <w:rsid w:val="005E78A4"/>
    <w:rsid w:val="005F09EB"/>
    <w:rsid w:val="005F4259"/>
    <w:rsid w:val="005F48DD"/>
    <w:rsid w:val="005F4A74"/>
    <w:rsid w:val="00600338"/>
    <w:rsid w:val="0060073D"/>
    <w:rsid w:val="00602145"/>
    <w:rsid w:val="00603EF8"/>
    <w:rsid w:val="00606D02"/>
    <w:rsid w:val="00607928"/>
    <w:rsid w:val="00607FFA"/>
    <w:rsid w:val="00610939"/>
    <w:rsid w:val="00612BA3"/>
    <w:rsid w:val="00615152"/>
    <w:rsid w:val="00615CF9"/>
    <w:rsid w:val="00617059"/>
    <w:rsid w:val="0062072D"/>
    <w:rsid w:val="00620A27"/>
    <w:rsid w:val="006215D8"/>
    <w:rsid w:val="00621BC5"/>
    <w:rsid w:val="006233BC"/>
    <w:rsid w:val="0062404B"/>
    <w:rsid w:val="0062465C"/>
    <w:rsid w:val="006260D4"/>
    <w:rsid w:val="00631C17"/>
    <w:rsid w:val="00635A55"/>
    <w:rsid w:val="00635A98"/>
    <w:rsid w:val="00640B7C"/>
    <w:rsid w:val="0064555D"/>
    <w:rsid w:val="0065171D"/>
    <w:rsid w:val="00652B2C"/>
    <w:rsid w:val="006533D6"/>
    <w:rsid w:val="00653ED6"/>
    <w:rsid w:val="006560B8"/>
    <w:rsid w:val="0065693B"/>
    <w:rsid w:val="00663A5B"/>
    <w:rsid w:val="00665F7B"/>
    <w:rsid w:val="00672F03"/>
    <w:rsid w:val="00673B40"/>
    <w:rsid w:val="00674FB9"/>
    <w:rsid w:val="006774DF"/>
    <w:rsid w:val="00677A90"/>
    <w:rsid w:val="0069432D"/>
    <w:rsid w:val="00695AB1"/>
    <w:rsid w:val="00696414"/>
    <w:rsid w:val="00696A4D"/>
    <w:rsid w:val="006A2264"/>
    <w:rsid w:val="006A3F1A"/>
    <w:rsid w:val="006A43B7"/>
    <w:rsid w:val="006A7624"/>
    <w:rsid w:val="006B21A8"/>
    <w:rsid w:val="006B298C"/>
    <w:rsid w:val="006B387E"/>
    <w:rsid w:val="006B49AC"/>
    <w:rsid w:val="006B49F1"/>
    <w:rsid w:val="006B4E13"/>
    <w:rsid w:val="006B520E"/>
    <w:rsid w:val="006C01B8"/>
    <w:rsid w:val="006C19D4"/>
    <w:rsid w:val="006C1C0C"/>
    <w:rsid w:val="006C2E94"/>
    <w:rsid w:val="006C54FD"/>
    <w:rsid w:val="006C7979"/>
    <w:rsid w:val="006D7A3D"/>
    <w:rsid w:val="006E223F"/>
    <w:rsid w:val="006E4818"/>
    <w:rsid w:val="006E4D40"/>
    <w:rsid w:val="006E7341"/>
    <w:rsid w:val="006F250A"/>
    <w:rsid w:val="006F276E"/>
    <w:rsid w:val="006F37FA"/>
    <w:rsid w:val="006F632A"/>
    <w:rsid w:val="00701355"/>
    <w:rsid w:val="00701C2A"/>
    <w:rsid w:val="00704F5B"/>
    <w:rsid w:val="00704FEF"/>
    <w:rsid w:val="0070501F"/>
    <w:rsid w:val="00705AFD"/>
    <w:rsid w:val="00706BDA"/>
    <w:rsid w:val="0071191F"/>
    <w:rsid w:val="00716806"/>
    <w:rsid w:val="007176B0"/>
    <w:rsid w:val="007203FF"/>
    <w:rsid w:val="007212FF"/>
    <w:rsid w:val="00722D27"/>
    <w:rsid w:val="00723083"/>
    <w:rsid w:val="0072509A"/>
    <w:rsid w:val="007266B4"/>
    <w:rsid w:val="00731B6C"/>
    <w:rsid w:val="0073240B"/>
    <w:rsid w:val="00733053"/>
    <w:rsid w:val="0074395D"/>
    <w:rsid w:val="00745C2B"/>
    <w:rsid w:val="0074641A"/>
    <w:rsid w:val="007505CE"/>
    <w:rsid w:val="00754160"/>
    <w:rsid w:val="007547BD"/>
    <w:rsid w:val="00756E52"/>
    <w:rsid w:val="00761E3E"/>
    <w:rsid w:val="0076361E"/>
    <w:rsid w:val="00763681"/>
    <w:rsid w:val="007659D2"/>
    <w:rsid w:val="00766EFF"/>
    <w:rsid w:val="007707F5"/>
    <w:rsid w:val="00770998"/>
    <w:rsid w:val="007718B1"/>
    <w:rsid w:val="0077321C"/>
    <w:rsid w:val="00774C0B"/>
    <w:rsid w:val="00783A81"/>
    <w:rsid w:val="00785808"/>
    <w:rsid w:val="00790A19"/>
    <w:rsid w:val="00790ED4"/>
    <w:rsid w:val="007946E9"/>
    <w:rsid w:val="00794C1F"/>
    <w:rsid w:val="00795FB9"/>
    <w:rsid w:val="00796319"/>
    <w:rsid w:val="007A1C29"/>
    <w:rsid w:val="007A22C3"/>
    <w:rsid w:val="007A3658"/>
    <w:rsid w:val="007A4975"/>
    <w:rsid w:val="007A7815"/>
    <w:rsid w:val="007B03BC"/>
    <w:rsid w:val="007B4454"/>
    <w:rsid w:val="007B5448"/>
    <w:rsid w:val="007C39BE"/>
    <w:rsid w:val="007C3E14"/>
    <w:rsid w:val="007C55AC"/>
    <w:rsid w:val="007C742C"/>
    <w:rsid w:val="007C7D94"/>
    <w:rsid w:val="007D001C"/>
    <w:rsid w:val="007E0EB4"/>
    <w:rsid w:val="007E2141"/>
    <w:rsid w:val="007E3B0A"/>
    <w:rsid w:val="007E4BFC"/>
    <w:rsid w:val="007E6786"/>
    <w:rsid w:val="007F199A"/>
    <w:rsid w:val="007F4E74"/>
    <w:rsid w:val="00800909"/>
    <w:rsid w:val="00804B91"/>
    <w:rsid w:val="008052A2"/>
    <w:rsid w:val="008055C9"/>
    <w:rsid w:val="00812C07"/>
    <w:rsid w:val="00815EE0"/>
    <w:rsid w:val="008169FF"/>
    <w:rsid w:val="00817B1E"/>
    <w:rsid w:val="00817E87"/>
    <w:rsid w:val="00830DD4"/>
    <w:rsid w:val="00831AB9"/>
    <w:rsid w:val="00835EBD"/>
    <w:rsid w:val="0084076B"/>
    <w:rsid w:val="00840B1D"/>
    <w:rsid w:val="00842F21"/>
    <w:rsid w:val="00843EAD"/>
    <w:rsid w:val="0084522D"/>
    <w:rsid w:val="008467E3"/>
    <w:rsid w:val="00846FD1"/>
    <w:rsid w:val="00847877"/>
    <w:rsid w:val="0085022E"/>
    <w:rsid w:val="0085040A"/>
    <w:rsid w:val="008507B7"/>
    <w:rsid w:val="00852614"/>
    <w:rsid w:val="00853BE5"/>
    <w:rsid w:val="0085590F"/>
    <w:rsid w:val="00860244"/>
    <w:rsid w:val="00863462"/>
    <w:rsid w:val="00871227"/>
    <w:rsid w:val="008753B0"/>
    <w:rsid w:val="00876080"/>
    <w:rsid w:val="00882433"/>
    <w:rsid w:val="00883217"/>
    <w:rsid w:val="00883678"/>
    <w:rsid w:val="00885916"/>
    <w:rsid w:val="0089062D"/>
    <w:rsid w:val="008920A5"/>
    <w:rsid w:val="0089321C"/>
    <w:rsid w:val="008955CD"/>
    <w:rsid w:val="0089601A"/>
    <w:rsid w:val="00896918"/>
    <w:rsid w:val="0089704E"/>
    <w:rsid w:val="008973C1"/>
    <w:rsid w:val="008A1E99"/>
    <w:rsid w:val="008A71AF"/>
    <w:rsid w:val="008B5A3C"/>
    <w:rsid w:val="008C2535"/>
    <w:rsid w:val="008C4CD3"/>
    <w:rsid w:val="008C5E21"/>
    <w:rsid w:val="008C6557"/>
    <w:rsid w:val="008C7307"/>
    <w:rsid w:val="008C7D70"/>
    <w:rsid w:val="008D0EDF"/>
    <w:rsid w:val="008D1EAF"/>
    <w:rsid w:val="008D22E1"/>
    <w:rsid w:val="008D2719"/>
    <w:rsid w:val="008D65D8"/>
    <w:rsid w:val="008D70D9"/>
    <w:rsid w:val="008D745D"/>
    <w:rsid w:val="008D7E3D"/>
    <w:rsid w:val="008E4ED1"/>
    <w:rsid w:val="008E5F14"/>
    <w:rsid w:val="008E64FF"/>
    <w:rsid w:val="008F14CF"/>
    <w:rsid w:val="008F234F"/>
    <w:rsid w:val="008F2CFE"/>
    <w:rsid w:val="008F4EF1"/>
    <w:rsid w:val="008F6D4B"/>
    <w:rsid w:val="00906CD7"/>
    <w:rsid w:val="00913969"/>
    <w:rsid w:val="00914AD9"/>
    <w:rsid w:val="009157EC"/>
    <w:rsid w:val="009207B4"/>
    <w:rsid w:val="009215C6"/>
    <w:rsid w:val="0092260E"/>
    <w:rsid w:val="00926BFD"/>
    <w:rsid w:val="0092777A"/>
    <w:rsid w:val="00927B30"/>
    <w:rsid w:val="00927BC3"/>
    <w:rsid w:val="0093118D"/>
    <w:rsid w:val="00935089"/>
    <w:rsid w:val="0093595E"/>
    <w:rsid w:val="0093597F"/>
    <w:rsid w:val="00936A58"/>
    <w:rsid w:val="009416A7"/>
    <w:rsid w:val="00942E7A"/>
    <w:rsid w:val="00945A0E"/>
    <w:rsid w:val="009476BC"/>
    <w:rsid w:val="009543CB"/>
    <w:rsid w:val="00955BA9"/>
    <w:rsid w:val="00957A85"/>
    <w:rsid w:val="00960C7B"/>
    <w:rsid w:val="00961D6F"/>
    <w:rsid w:val="009622C5"/>
    <w:rsid w:val="00964476"/>
    <w:rsid w:val="009653BF"/>
    <w:rsid w:val="00965476"/>
    <w:rsid w:val="009675C8"/>
    <w:rsid w:val="0097059F"/>
    <w:rsid w:val="00971195"/>
    <w:rsid w:val="00973E32"/>
    <w:rsid w:val="00974EA3"/>
    <w:rsid w:val="00975CBC"/>
    <w:rsid w:val="00977B29"/>
    <w:rsid w:val="00977C50"/>
    <w:rsid w:val="00981410"/>
    <w:rsid w:val="00981FFB"/>
    <w:rsid w:val="009825AF"/>
    <w:rsid w:val="00984234"/>
    <w:rsid w:val="00986A93"/>
    <w:rsid w:val="00992F18"/>
    <w:rsid w:val="00994FBA"/>
    <w:rsid w:val="0099575B"/>
    <w:rsid w:val="009A15E9"/>
    <w:rsid w:val="009A2862"/>
    <w:rsid w:val="009A3CAC"/>
    <w:rsid w:val="009A3E35"/>
    <w:rsid w:val="009A43ED"/>
    <w:rsid w:val="009A471E"/>
    <w:rsid w:val="009A4897"/>
    <w:rsid w:val="009B64D2"/>
    <w:rsid w:val="009C2B17"/>
    <w:rsid w:val="009C70B0"/>
    <w:rsid w:val="009C7B2A"/>
    <w:rsid w:val="009C7CCB"/>
    <w:rsid w:val="009D0996"/>
    <w:rsid w:val="009D16E9"/>
    <w:rsid w:val="009D5FE1"/>
    <w:rsid w:val="009E1DA9"/>
    <w:rsid w:val="009E3F63"/>
    <w:rsid w:val="009E5A37"/>
    <w:rsid w:val="009E75BF"/>
    <w:rsid w:val="009F254E"/>
    <w:rsid w:val="009F3A95"/>
    <w:rsid w:val="00A02280"/>
    <w:rsid w:val="00A02FD2"/>
    <w:rsid w:val="00A0315D"/>
    <w:rsid w:val="00A104FD"/>
    <w:rsid w:val="00A120F9"/>
    <w:rsid w:val="00A12858"/>
    <w:rsid w:val="00A15772"/>
    <w:rsid w:val="00A21511"/>
    <w:rsid w:val="00A21F10"/>
    <w:rsid w:val="00A221A8"/>
    <w:rsid w:val="00A22A9A"/>
    <w:rsid w:val="00A24025"/>
    <w:rsid w:val="00A30524"/>
    <w:rsid w:val="00A32914"/>
    <w:rsid w:val="00A35A60"/>
    <w:rsid w:val="00A367AA"/>
    <w:rsid w:val="00A36C6C"/>
    <w:rsid w:val="00A377D1"/>
    <w:rsid w:val="00A4068C"/>
    <w:rsid w:val="00A410CC"/>
    <w:rsid w:val="00A46FA2"/>
    <w:rsid w:val="00A515EB"/>
    <w:rsid w:val="00A54A4D"/>
    <w:rsid w:val="00A54AF4"/>
    <w:rsid w:val="00A55D11"/>
    <w:rsid w:val="00A564A4"/>
    <w:rsid w:val="00A66BDF"/>
    <w:rsid w:val="00A6710D"/>
    <w:rsid w:val="00A6710E"/>
    <w:rsid w:val="00A73832"/>
    <w:rsid w:val="00A73C71"/>
    <w:rsid w:val="00A75B2F"/>
    <w:rsid w:val="00A77C89"/>
    <w:rsid w:val="00A82189"/>
    <w:rsid w:val="00A82280"/>
    <w:rsid w:val="00A8356E"/>
    <w:rsid w:val="00A849B5"/>
    <w:rsid w:val="00A854EC"/>
    <w:rsid w:val="00A857BA"/>
    <w:rsid w:val="00A90E89"/>
    <w:rsid w:val="00A92367"/>
    <w:rsid w:val="00A95B88"/>
    <w:rsid w:val="00A96385"/>
    <w:rsid w:val="00A965C7"/>
    <w:rsid w:val="00A9764F"/>
    <w:rsid w:val="00AA185F"/>
    <w:rsid w:val="00AA3EE0"/>
    <w:rsid w:val="00AA5B2D"/>
    <w:rsid w:val="00AA78EC"/>
    <w:rsid w:val="00AA7EAC"/>
    <w:rsid w:val="00AB01F2"/>
    <w:rsid w:val="00AB21EB"/>
    <w:rsid w:val="00AC2900"/>
    <w:rsid w:val="00AC293D"/>
    <w:rsid w:val="00AC29E4"/>
    <w:rsid w:val="00AC5B6A"/>
    <w:rsid w:val="00AC77CD"/>
    <w:rsid w:val="00AD0B03"/>
    <w:rsid w:val="00AD2203"/>
    <w:rsid w:val="00AD4033"/>
    <w:rsid w:val="00AD6F42"/>
    <w:rsid w:val="00AE4FF7"/>
    <w:rsid w:val="00AE5365"/>
    <w:rsid w:val="00AF4DA6"/>
    <w:rsid w:val="00AF4F10"/>
    <w:rsid w:val="00B02CA4"/>
    <w:rsid w:val="00B05FEB"/>
    <w:rsid w:val="00B07A5F"/>
    <w:rsid w:val="00B12603"/>
    <w:rsid w:val="00B21574"/>
    <w:rsid w:val="00B21AE2"/>
    <w:rsid w:val="00B2232E"/>
    <w:rsid w:val="00B25698"/>
    <w:rsid w:val="00B33A51"/>
    <w:rsid w:val="00B40ADE"/>
    <w:rsid w:val="00B435A6"/>
    <w:rsid w:val="00B500DA"/>
    <w:rsid w:val="00B51EAB"/>
    <w:rsid w:val="00B53732"/>
    <w:rsid w:val="00B53C0C"/>
    <w:rsid w:val="00B55E99"/>
    <w:rsid w:val="00B56776"/>
    <w:rsid w:val="00B578D6"/>
    <w:rsid w:val="00B60DAB"/>
    <w:rsid w:val="00B6109D"/>
    <w:rsid w:val="00B617B3"/>
    <w:rsid w:val="00B660A0"/>
    <w:rsid w:val="00B70B8C"/>
    <w:rsid w:val="00B7454E"/>
    <w:rsid w:val="00B75D2E"/>
    <w:rsid w:val="00B805CF"/>
    <w:rsid w:val="00B837F6"/>
    <w:rsid w:val="00B87299"/>
    <w:rsid w:val="00B94C45"/>
    <w:rsid w:val="00B95713"/>
    <w:rsid w:val="00BA0A1B"/>
    <w:rsid w:val="00BA45B1"/>
    <w:rsid w:val="00BA5A77"/>
    <w:rsid w:val="00BB1105"/>
    <w:rsid w:val="00BB13B0"/>
    <w:rsid w:val="00BB1FB7"/>
    <w:rsid w:val="00BB3170"/>
    <w:rsid w:val="00BB40EA"/>
    <w:rsid w:val="00BB512F"/>
    <w:rsid w:val="00BB74A0"/>
    <w:rsid w:val="00BC2B1D"/>
    <w:rsid w:val="00BC34F0"/>
    <w:rsid w:val="00BC454F"/>
    <w:rsid w:val="00BC4633"/>
    <w:rsid w:val="00BC4DDA"/>
    <w:rsid w:val="00BD09D6"/>
    <w:rsid w:val="00BD1534"/>
    <w:rsid w:val="00BD366F"/>
    <w:rsid w:val="00BD764F"/>
    <w:rsid w:val="00BD7EEB"/>
    <w:rsid w:val="00BE0476"/>
    <w:rsid w:val="00BE495A"/>
    <w:rsid w:val="00BE6254"/>
    <w:rsid w:val="00BE7C95"/>
    <w:rsid w:val="00BF4763"/>
    <w:rsid w:val="00BF5444"/>
    <w:rsid w:val="00BF6BA9"/>
    <w:rsid w:val="00C03323"/>
    <w:rsid w:val="00C10999"/>
    <w:rsid w:val="00C15CFA"/>
    <w:rsid w:val="00C160F3"/>
    <w:rsid w:val="00C167DF"/>
    <w:rsid w:val="00C17FAF"/>
    <w:rsid w:val="00C20679"/>
    <w:rsid w:val="00C25B18"/>
    <w:rsid w:val="00C2645E"/>
    <w:rsid w:val="00C26C3B"/>
    <w:rsid w:val="00C32F2F"/>
    <w:rsid w:val="00C337C5"/>
    <w:rsid w:val="00C351F0"/>
    <w:rsid w:val="00C356F6"/>
    <w:rsid w:val="00C407FF"/>
    <w:rsid w:val="00C40EB4"/>
    <w:rsid w:val="00C4173E"/>
    <w:rsid w:val="00C43E92"/>
    <w:rsid w:val="00C4504D"/>
    <w:rsid w:val="00C50FA1"/>
    <w:rsid w:val="00C513A4"/>
    <w:rsid w:val="00C5251B"/>
    <w:rsid w:val="00C5452E"/>
    <w:rsid w:val="00C56A93"/>
    <w:rsid w:val="00C5772E"/>
    <w:rsid w:val="00C61614"/>
    <w:rsid w:val="00C61AE7"/>
    <w:rsid w:val="00C61F8D"/>
    <w:rsid w:val="00C61FCE"/>
    <w:rsid w:val="00C6438C"/>
    <w:rsid w:val="00C6507C"/>
    <w:rsid w:val="00C67386"/>
    <w:rsid w:val="00C67648"/>
    <w:rsid w:val="00C72164"/>
    <w:rsid w:val="00C7218F"/>
    <w:rsid w:val="00C77961"/>
    <w:rsid w:val="00C86E2F"/>
    <w:rsid w:val="00C90B47"/>
    <w:rsid w:val="00C91EA0"/>
    <w:rsid w:val="00C93424"/>
    <w:rsid w:val="00C936A7"/>
    <w:rsid w:val="00C93F89"/>
    <w:rsid w:val="00CA002A"/>
    <w:rsid w:val="00CA4847"/>
    <w:rsid w:val="00CA6A55"/>
    <w:rsid w:val="00CA75EB"/>
    <w:rsid w:val="00CB23D0"/>
    <w:rsid w:val="00CB579E"/>
    <w:rsid w:val="00CB7C25"/>
    <w:rsid w:val="00CB7D24"/>
    <w:rsid w:val="00CC1221"/>
    <w:rsid w:val="00CD0A75"/>
    <w:rsid w:val="00CD265C"/>
    <w:rsid w:val="00CD44F4"/>
    <w:rsid w:val="00CD5A10"/>
    <w:rsid w:val="00CE1A9B"/>
    <w:rsid w:val="00CE50E6"/>
    <w:rsid w:val="00CE7BAA"/>
    <w:rsid w:val="00CF15EB"/>
    <w:rsid w:val="00D0334C"/>
    <w:rsid w:val="00D041A6"/>
    <w:rsid w:val="00D06548"/>
    <w:rsid w:val="00D123A6"/>
    <w:rsid w:val="00D12A94"/>
    <w:rsid w:val="00D1420F"/>
    <w:rsid w:val="00D14F19"/>
    <w:rsid w:val="00D16E7A"/>
    <w:rsid w:val="00D16EFF"/>
    <w:rsid w:val="00D22FFE"/>
    <w:rsid w:val="00D2696B"/>
    <w:rsid w:val="00D311A2"/>
    <w:rsid w:val="00D32273"/>
    <w:rsid w:val="00D33E80"/>
    <w:rsid w:val="00D36807"/>
    <w:rsid w:val="00D4002A"/>
    <w:rsid w:val="00D41112"/>
    <w:rsid w:val="00D433F6"/>
    <w:rsid w:val="00D4389C"/>
    <w:rsid w:val="00D51CAE"/>
    <w:rsid w:val="00D5393F"/>
    <w:rsid w:val="00D55E4B"/>
    <w:rsid w:val="00D56993"/>
    <w:rsid w:val="00D609EF"/>
    <w:rsid w:val="00D61049"/>
    <w:rsid w:val="00D62EB1"/>
    <w:rsid w:val="00D63B4F"/>
    <w:rsid w:val="00D63C90"/>
    <w:rsid w:val="00D64560"/>
    <w:rsid w:val="00D67E87"/>
    <w:rsid w:val="00D72B44"/>
    <w:rsid w:val="00D73813"/>
    <w:rsid w:val="00D74CDE"/>
    <w:rsid w:val="00D753E6"/>
    <w:rsid w:val="00D75E18"/>
    <w:rsid w:val="00D7616C"/>
    <w:rsid w:val="00D83425"/>
    <w:rsid w:val="00D874C7"/>
    <w:rsid w:val="00D92059"/>
    <w:rsid w:val="00D9350B"/>
    <w:rsid w:val="00D94FE3"/>
    <w:rsid w:val="00DA00D1"/>
    <w:rsid w:val="00DA06BE"/>
    <w:rsid w:val="00DA3EE9"/>
    <w:rsid w:val="00DA45B2"/>
    <w:rsid w:val="00DA541A"/>
    <w:rsid w:val="00DA6526"/>
    <w:rsid w:val="00DA65D0"/>
    <w:rsid w:val="00DB1B10"/>
    <w:rsid w:val="00DB2B34"/>
    <w:rsid w:val="00DB5FF5"/>
    <w:rsid w:val="00DB718C"/>
    <w:rsid w:val="00DC2BDD"/>
    <w:rsid w:val="00DC43D2"/>
    <w:rsid w:val="00DC44B4"/>
    <w:rsid w:val="00DD14FC"/>
    <w:rsid w:val="00DD3126"/>
    <w:rsid w:val="00DD35A5"/>
    <w:rsid w:val="00DE619D"/>
    <w:rsid w:val="00DE75B9"/>
    <w:rsid w:val="00DF2CD6"/>
    <w:rsid w:val="00DF5378"/>
    <w:rsid w:val="00DF7252"/>
    <w:rsid w:val="00E01FE2"/>
    <w:rsid w:val="00E0501A"/>
    <w:rsid w:val="00E0513A"/>
    <w:rsid w:val="00E14555"/>
    <w:rsid w:val="00E157E3"/>
    <w:rsid w:val="00E214F8"/>
    <w:rsid w:val="00E23173"/>
    <w:rsid w:val="00E246F3"/>
    <w:rsid w:val="00E26265"/>
    <w:rsid w:val="00E26615"/>
    <w:rsid w:val="00E306C8"/>
    <w:rsid w:val="00E314A1"/>
    <w:rsid w:val="00E3344E"/>
    <w:rsid w:val="00E336C0"/>
    <w:rsid w:val="00E40D61"/>
    <w:rsid w:val="00E601AA"/>
    <w:rsid w:val="00E60F9C"/>
    <w:rsid w:val="00E66458"/>
    <w:rsid w:val="00E710D7"/>
    <w:rsid w:val="00E71B08"/>
    <w:rsid w:val="00E74F38"/>
    <w:rsid w:val="00E80075"/>
    <w:rsid w:val="00E83ADB"/>
    <w:rsid w:val="00E83EB4"/>
    <w:rsid w:val="00E85222"/>
    <w:rsid w:val="00E85876"/>
    <w:rsid w:val="00E8754A"/>
    <w:rsid w:val="00E87781"/>
    <w:rsid w:val="00E90022"/>
    <w:rsid w:val="00E91239"/>
    <w:rsid w:val="00E91BFE"/>
    <w:rsid w:val="00E93E6B"/>
    <w:rsid w:val="00E95D6C"/>
    <w:rsid w:val="00E97FAA"/>
    <w:rsid w:val="00EA2FED"/>
    <w:rsid w:val="00EA3481"/>
    <w:rsid w:val="00EA361A"/>
    <w:rsid w:val="00EA3733"/>
    <w:rsid w:val="00EA5D45"/>
    <w:rsid w:val="00EA5EE5"/>
    <w:rsid w:val="00EA620F"/>
    <w:rsid w:val="00EB34A0"/>
    <w:rsid w:val="00EB6C89"/>
    <w:rsid w:val="00EC0AE7"/>
    <w:rsid w:val="00EC68E4"/>
    <w:rsid w:val="00EC699B"/>
    <w:rsid w:val="00EC7535"/>
    <w:rsid w:val="00ED0226"/>
    <w:rsid w:val="00ED27EC"/>
    <w:rsid w:val="00ED3D78"/>
    <w:rsid w:val="00EE0C25"/>
    <w:rsid w:val="00EE21C1"/>
    <w:rsid w:val="00EF3122"/>
    <w:rsid w:val="00EF78FE"/>
    <w:rsid w:val="00F05A8B"/>
    <w:rsid w:val="00F071BE"/>
    <w:rsid w:val="00F10248"/>
    <w:rsid w:val="00F10C79"/>
    <w:rsid w:val="00F12385"/>
    <w:rsid w:val="00F1667D"/>
    <w:rsid w:val="00F169A4"/>
    <w:rsid w:val="00F20AF4"/>
    <w:rsid w:val="00F20CE9"/>
    <w:rsid w:val="00F220E7"/>
    <w:rsid w:val="00F25463"/>
    <w:rsid w:val="00F26AE6"/>
    <w:rsid w:val="00F26FBB"/>
    <w:rsid w:val="00F31637"/>
    <w:rsid w:val="00F32A2C"/>
    <w:rsid w:val="00F34539"/>
    <w:rsid w:val="00F3559B"/>
    <w:rsid w:val="00F411BE"/>
    <w:rsid w:val="00F41317"/>
    <w:rsid w:val="00F43286"/>
    <w:rsid w:val="00F43EE2"/>
    <w:rsid w:val="00F441C7"/>
    <w:rsid w:val="00F45707"/>
    <w:rsid w:val="00F46070"/>
    <w:rsid w:val="00F46A25"/>
    <w:rsid w:val="00F53AD1"/>
    <w:rsid w:val="00F5520E"/>
    <w:rsid w:val="00F618BA"/>
    <w:rsid w:val="00F63AC6"/>
    <w:rsid w:val="00F6733E"/>
    <w:rsid w:val="00F67FA8"/>
    <w:rsid w:val="00F70442"/>
    <w:rsid w:val="00F70D11"/>
    <w:rsid w:val="00F712B8"/>
    <w:rsid w:val="00F72EC7"/>
    <w:rsid w:val="00F72FEE"/>
    <w:rsid w:val="00F77D97"/>
    <w:rsid w:val="00F81773"/>
    <w:rsid w:val="00F8296C"/>
    <w:rsid w:val="00F83793"/>
    <w:rsid w:val="00F83E14"/>
    <w:rsid w:val="00F849A8"/>
    <w:rsid w:val="00F85028"/>
    <w:rsid w:val="00F8641C"/>
    <w:rsid w:val="00F92FC6"/>
    <w:rsid w:val="00F95DC6"/>
    <w:rsid w:val="00FA5750"/>
    <w:rsid w:val="00FB4002"/>
    <w:rsid w:val="00FB6BDD"/>
    <w:rsid w:val="00FB70A8"/>
    <w:rsid w:val="00FC1456"/>
    <w:rsid w:val="00FC1E36"/>
    <w:rsid w:val="00FC5855"/>
    <w:rsid w:val="00FC63C8"/>
    <w:rsid w:val="00FD133B"/>
    <w:rsid w:val="00FD2219"/>
    <w:rsid w:val="00FD4FDA"/>
    <w:rsid w:val="00FE1894"/>
    <w:rsid w:val="00FE3E6D"/>
    <w:rsid w:val="00FE77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B63F5"/>
    <w:pPr>
      <w:spacing w:before="120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9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3">
    <w:name w:val="header"/>
    <w:basedOn w:val="a"/>
    <w:link w:val="a4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55BA9"/>
    <w:rPr>
      <w:rFonts w:ascii="Tahoma" w:hAnsi="Tahoma" w:cs="Tahoma"/>
      <w:sz w:val="24"/>
      <w:szCs w:val="24"/>
    </w:rPr>
  </w:style>
  <w:style w:type="paragraph" w:styleId="a5">
    <w:name w:val="footer"/>
    <w:basedOn w:val="a"/>
    <w:link w:val="a6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locked/>
    <w:rsid w:val="00955BA9"/>
    <w:rPr>
      <w:rFonts w:ascii="Tahoma" w:hAnsi="Tahoma" w:cs="Tahoma"/>
      <w:sz w:val="24"/>
      <w:szCs w:val="24"/>
    </w:rPr>
  </w:style>
  <w:style w:type="character" w:styleId="a7">
    <w:name w:val="page number"/>
    <w:basedOn w:val="a0"/>
    <w:uiPriority w:val="99"/>
    <w:rsid w:val="005C3FD9"/>
  </w:style>
  <w:style w:type="paragraph" w:styleId="11">
    <w:name w:val="toc 1"/>
    <w:basedOn w:val="a"/>
    <w:next w:val="a"/>
    <w:autoRedefine/>
    <w:uiPriority w:val="99"/>
    <w:semiHidden/>
    <w:rsid w:val="00444822"/>
    <w:pPr>
      <w:spacing w:before="360"/>
      <w:jc w:val="left"/>
    </w:pPr>
    <w:rPr>
      <w:rFonts w:ascii="Arial" w:hAnsi="Arial" w:cs="Arial"/>
      <w:b/>
      <w:bCs/>
      <w:caps/>
      <w:sz w:val="24"/>
      <w:szCs w:val="24"/>
    </w:rPr>
  </w:style>
  <w:style w:type="character" w:styleId="a8">
    <w:name w:val="Hyperlink"/>
    <w:basedOn w:val="a0"/>
    <w:uiPriority w:val="99"/>
    <w:rsid w:val="00754160"/>
    <w:rPr>
      <w:color w:val="0000FF"/>
      <w:u w:val="single"/>
    </w:rPr>
  </w:style>
  <w:style w:type="paragraph" w:styleId="31">
    <w:name w:val="List Bullet 3"/>
    <w:basedOn w:val="a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9">
    <w:name w:val="БП_Маркированный список"/>
    <w:basedOn w:val="31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"/>
    <w:uiPriority w:val="99"/>
    <w:rsid w:val="00094D37"/>
  </w:style>
  <w:style w:type="paragraph" w:customStyle="1" w:styleId="aa">
    <w:name w:val="БП_основной текст"/>
    <w:basedOn w:val="ab"/>
    <w:uiPriority w:val="99"/>
    <w:rsid w:val="004A48F0"/>
    <w:pPr>
      <w:spacing w:before="60" w:after="60"/>
    </w:pPr>
    <w:rPr>
      <w:lang w:eastAsia="en-US"/>
    </w:rPr>
  </w:style>
  <w:style w:type="paragraph" w:styleId="ab">
    <w:name w:val="Body Text"/>
    <w:aliases w:val="_Text"/>
    <w:basedOn w:val="a"/>
    <w:link w:val="ac"/>
    <w:uiPriority w:val="99"/>
    <w:rsid w:val="004A48F0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aliases w:val="_Text Знак"/>
    <w:basedOn w:val="a0"/>
    <w:link w:val="ab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32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d">
    <w:name w:val="Table Grid"/>
    <w:basedOn w:val="a1"/>
    <w:uiPriority w:val="99"/>
    <w:rsid w:val="004A48F0"/>
    <w:rPr>
      <w:rFonts w:ascii="Tahoma" w:hAnsi="Tahoma" w:cs="Tahom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ConsPlusNormal0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c">
    <w:name w:val="c"/>
    <w:basedOn w:val="a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">
    <w:name w:val="Body Text Indent"/>
    <w:basedOn w:val="a"/>
    <w:link w:val="af0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0">
    <w:name w:val="Основной текст с отступом Знак"/>
    <w:basedOn w:val="a0"/>
    <w:link w:val="af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Tim">
    <w:name w:val="Tim"/>
    <w:uiPriority w:val="99"/>
    <w:rsid w:val="0018220A"/>
    <w:rPr>
      <w:rFonts w:ascii="Tahoma" w:hAnsi="Tahoma" w:cs="Tahoma"/>
      <w:sz w:val="20"/>
      <w:szCs w:val="20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Indent 2"/>
    <w:basedOn w:val="a"/>
    <w:link w:val="25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955BA9"/>
    <w:rPr>
      <w:rFonts w:ascii="Tahoma" w:hAnsi="Tahoma" w:cs="Tahoma"/>
      <w:sz w:val="24"/>
      <w:szCs w:val="24"/>
    </w:rPr>
  </w:style>
  <w:style w:type="paragraph" w:styleId="33">
    <w:name w:val="toc 3"/>
    <w:basedOn w:val="a"/>
    <w:next w:val="a"/>
    <w:autoRedefine/>
    <w:uiPriority w:val="99"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12">
    <w:name w:val="Знак1 Знак Знак Знак"/>
    <w:basedOn w:val="a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"/>
    <w:link w:val="34"/>
    <w:uiPriority w:val="99"/>
    <w:semiHidden/>
    <w:rsid w:val="00DF2CD6"/>
    <w:rPr>
      <w:sz w:val="20"/>
      <w:szCs w:val="20"/>
    </w:rPr>
  </w:style>
  <w:style w:type="character" w:customStyle="1" w:styleId="34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basedOn w:val="a0"/>
    <w:link w:val="af1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af2">
    <w:name w:val="footnote reference"/>
    <w:basedOn w:val="a0"/>
    <w:uiPriority w:val="99"/>
    <w:semiHidden/>
    <w:rsid w:val="00DF2CD6"/>
    <w:rPr>
      <w:vertAlign w:val="superscript"/>
    </w:rPr>
  </w:style>
  <w:style w:type="paragraph" w:styleId="af3">
    <w:name w:val="Normal (Web)"/>
    <w:aliases w:val="Обычный (веб) Знак Знак,Обычный (Web) Знак Знак Знак,Обычный (Web),Обычный (веб)1,Обычный (Web)1"/>
    <w:basedOn w:val="a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Tim2">
    <w:name w:val="Tim2"/>
    <w:basedOn w:val="ad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af4">
    <w:name w:val="Текст таблицы"/>
    <w:basedOn w:val="a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35">
    <w:name w:val="Body Text 3"/>
    <w:basedOn w:val="a"/>
    <w:link w:val="36"/>
    <w:uiPriority w:val="99"/>
    <w:rsid w:val="00421418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13">
    <w:name w:val="Обычный1"/>
    <w:uiPriority w:val="99"/>
    <w:rsid w:val="00421418"/>
    <w:rPr>
      <w:rFonts w:ascii="Tahoma" w:hAnsi="Tahoma" w:cs="Tahoma"/>
      <w:sz w:val="20"/>
      <w:szCs w:val="20"/>
    </w:rPr>
  </w:style>
  <w:style w:type="paragraph" w:customStyle="1" w:styleId="Style11">
    <w:name w:val="Style11"/>
    <w:basedOn w:val="a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tabN">
    <w:name w:val="tab N"/>
    <w:basedOn w:val="a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af5">
    <w:name w:val="т_значения"/>
    <w:basedOn w:val="a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PMUTable">
    <w:name w:val="PMU Table"/>
    <w:basedOn w:val="a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HeadingTabnxtcorfon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bullet1">
    <w:name w:val="bullet 1 Знак"/>
    <w:basedOn w:val="a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af6">
    <w:name w:val="Тело Отчета"/>
    <w:basedOn w:val="a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7">
    <w:name w:val="Цифры таблицы"/>
    <w:basedOn w:val="a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8">
    <w:name w:val="Текст Отчета"/>
    <w:basedOn w:val="a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9">
    <w:name w:val="Òåêñò òàáëèöû"/>
    <w:basedOn w:val="a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Style1">
    <w:name w:val="Style1"/>
    <w:basedOn w:val="a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8">
    <w:name w:val="Style8"/>
    <w:basedOn w:val="a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4">
    <w:name w:val="Style1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FontStyle26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8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9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34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Style16">
    <w:name w:val="Style16"/>
    <w:basedOn w:val="a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8">
    <w:name w:val="Style18"/>
    <w:basedOn w:val="a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7">
    <w:name w:val="Style7"/>
    <w:basedOn w:val="a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FontStyle14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7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8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afa">
    <w:name w:val="Block Text"/>
    <w:basedOn w:val="a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Default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b">
    <w:name w:val="Strong"/>
    <w:basedOn w:val="a0"/>
    <w:uiPriority w:val="99"/>
    <w:qFormat/>
    <w:rsid w:val="008D65D8"/>
    <w:rPr>
      <w:b/>
      <w:bCs/>
    </w:rPr>
  </w:style>
  <w:style w:type="paragraph" w:customStyle="1" w:styleId="j">
    <w:name w:val="j"/>
    <w:basedOn w:val="a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c">
    <w:name w:val="Title"/>
    <w:basedOn w:val="a"/>
    <w:link w:val="afd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0"/>
    <w:link w:val="afc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e">
    <w:name w:val="FollowedHyperlink"/>
    <w:basedOn w:val="a0"/>
    <w:uiPriority w:val="99"/>
    <w:rsid w:val="00B33A51"/>
    <w:rPr>
      <w:color w:val="800080"/>
      <w:u w:val="single"/>
    </w:rPr>
  </w:style>
  <w:style w:type="paragraph" w:customStyle="1" w:styleId="font5">
    <w:name w:val="font5"/>
    <w:basedOn w:val="a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font6"/>
    <w:basedOn w:val="a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1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2">
    <w:name w:val="xl72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4">
    <w:name w:val="xl74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aff">
    <w:name w:val="Balloon Text"/>
    <w:basedOn w:val="a"/>
    <w:link w:val="aff0"/>
    <w:uiPriority w:val="99"/>
    <w:semiHidden/>
    <w:rsid w:val="00BC34F0"/>
    <w:rPr>
      <w:sz w:val="2"/>
      <w:szCs w:val="2"/>
    </w:rPr>
  </w:style>
  <w:style w:type="character" w:customStyle="1" w:styleId="aff0">
    <w:name w:val="Текст выноски Знак"/>
    <w:basedOn w:val="a0"/>
    <w:link w:val="aff"/>
    <w:uiPriority w:val="99"/>
    <w:locked/>
    <w:rsid w:val="00955BA9"/>
    <w:rPr>
      <w:sz w:val="2"/>
      <w:szCs w:val="2"/>
    </w:rPr>
  </w:style>
  <w:style w:type="paragraph" w:styleId="aff1">
    <w:name w:val="List Paragraph"/>
    <w:basedOn w:val="a"/>
    <w:uiPriority w:val="99"/>
    <w:qFormat/>
    <w:rsid w:val="00474CAF"/>
    <w:pPr>
      <w:ind w:left="720"/>
    </w:pPr>
  </w:style>
  <w:style w:type="character" w:customStyle="1" w:styleId="apple-converted-space">
    <w:name w:val="apple-converted-space"/>
    <w:basedOn w:val="a0"/>
    <w:uiPriority w:val="99"/>
    <w:rsid w:val="00E60F9C"/>
  </w:style>
  <w:style w:type="table" w:customStyle="1" w:styleId="14">
    <w:name w:val="Сетка таблицы1"/>
    <w:uiPriority w:val="99"/>
    <w:rsid w:val="00E60F9C"/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Subtitle"/>
    <w:basedOn w:val="a"/>
    <w:next w:val="a"/>
    <w:link w:val="aff3"/>
    <w:uiPriority w:val="9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basedOn w:val="a0"/>
    <w:link w:val="aff2"/>
    <w:uiPriority w:val="99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noncited4">
    <w:name w:val="noncited4"/>
    <w:basedOn w:val="a0"/>
    <w:uiPriority w:val="99"/>
    <w:rsid w:val="00E93E6B"/>
  </w:style>
  <w:style w:type="paragraph" w:styleId="aff4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WW8Num1z0">
    <w:name w:val="WW8Num1z0"/>
    <w:uiPriority w:val="99"/>
    <w:rsid w:val="00E93E6B"/>
    <w:rPr>
      <w:rFonts w:ascii="Symbol" w:hAnsi="Symbol" w:cs="Symbol"/>
    </w:rPr>
  </w:style>
  <w:style w:type="character" w:customStyle="1" w:styleId="WW8Num4z0">
    <w:name w:val="WW8Num4z0"/>
    <w:uiPriority w:val="99"/>
    <w:rsid w:val="00E93E6B"/>
    <w:rPr>
      <w:rFonts w:ascii="Symbol" w:hAnsi="Symbol" w:cs="Symbol"/>
    </w:rPr>
  </w:style>
  <w:style w:type="character" w:customStyle="1" w:styleId="41">
    <w:name w:val="Основной шрифт абзаца4"/>
    <w:uiPriority w:val="99"/>
    <w:rsid w:val="00E93E6B"/>
  </w:style>
  <w:style w:type="character" w:customStyle="1" w:styleId="37">
    <w:name w:val="Основной шрифт абзаца3"/>
    <w:uiPriority w:val="99"/>
    <w:rsid w:val="00E93E6B"/>
  </w:style>
  <w:style w:type="character" w:customStyle="1" w:styleId="WW8Num1z1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2z0">
    <w:name w:val="WW8Num2z0"/>
    <w:uiPriority w:val="99"/>
    <w:rsid w:val="00E93E6B"/>
    <w:rPr>
      <w:rFonts w:ascii="Symbol" w:hAnsi="Symbol" w:cs="Symbol"/>
    </w:rPr>
  </w:style>
  <w:style w:type="character" w:customStyle="1" w:styleId="WW8Num5z0">
    <w:name w:val="WW8Num5z0"/>
    <w:uiPriority w:val="99"/>
    <w:rsid w:val="00E93E6B"/>
    <w:rPr>
      <w:rFonts w:ascii="Symbol" w:hAnsi="Symbol" w:cs="Symbol"/>
    </w:rPr>
  </w:style>
  <w:style w:type="character" w:customStyle="1" w:styleId="WW8Num8z1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26">
    <w:name w:val="Основной шрифт абзаца2"/>
    <w:uiPriority w:val="99"/>
    <w:rsid w:val="00E93E6B"/>
  </w:style>
  <w:style w:type="character" w:customStyle="1" w:styleId="WW8Num2z1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2">
    <w:name w:val="WW8Num2z2"/>
    <w:uiPriority w:val="99"/>
    <w:rsid w:val="00E93E6B"/>
    <w:rPr>
      <w:rFonts w:ascii="Wingdings" w:hAnsi="Wingdings" w:cs="Wingdings"/>
    </w:rPr>
  </w:style>
  <w:style w:type="character" w:customStyle="1" w:styleId="WW8Num3z1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4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2">
    <w:name w:val="WW8Num4z2"/>
    <w:uiPriority w:val="99"/>
    <w:rsid w:val="00E93E6B"/>
    <w:rPr>
      <w:rFonts w:ascii="Wingdings" w:hAnsi="Wingdings" w:cs="Wingdings"/>
    </w:rPr>
  </w:style>
  <w:style w:type="character" w:customStyle="1" w:styleId="WW8Num5z1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1z0">
    <w:name w:val="WW8Num11z0"/>
    <w:uiPriority w:val="99"/>
    <w:rsid w:val="00E93E6B"/>
    <w:rPr>
      <w:u w:val="single"/>
    </w:rPr>
  </w:style>
  <w:style w:type="character" w:customStyle="1" w:styleId="WW8Num12z0">
    <w:name w:val="WW8Num12z0"/>
    <w:uiPriority w:val="99"/>
    <w:rsid w:val="00E93E6B"/>
    <w:rPr>
      <w:rFonts w:ascii="Symbol" w:hAnsi="Symbol" w:cs="Symbol"/>
    </w:rPr>
  </w:style>
  <w:style w:type="character" w:customStyle="1" w:styleId="WW8Num12z1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2">
    <w:name w:val="WW8Num12z2"/>
    <w:uiPriority w:val="99"/>
    <w:rsid w:val="00E93E6B"/>
    <w:rPr>
      <w:rFonts w:ascii="Wingdings" w:hAnsi="Wingdings" w:cs="Wingdings"/>
    </w:rPr>
  </w:style>
  <w:style w:type="character" w:customStyle="1" w:styleId="WW8Num16z0">
    <w:name w:val="WW8Num16z0"/>
    <w:uiPriority w:val="99"/>
    <w:rsid w:val="00E93E6B"/>
    <w:rPr>
      <w:rFonts w:ascii="Symbol" w:hAnsi="Symbol" w:cs="Symbol"/>
    </w:rPr>
  </w:style>
  <w:style w:type="character" w:customStyle="1" w:styleId="WW8Num16z1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2">
    <w:name w:val="WW8Num16z2"/>
    <w:uiPriority w:val="99"/>
    <w:rsid w:val="00E93E6B"/>
    <w:rPr>
      <w:rFonts w:ascii="Wingdings" w:hAnsi="Wingdings" w:cs="Wingdings"/>
    </w:rPr>
  </w:style>
  <w:style w:type="character" w:customStyle="1" w:styleId="WW8Num16z3">
    <w:name w:val="WW8Num16z3"/>
    <w:uiPriority w:val="99"/>
    <w:rsid w:val="00E93E6B"/>
    <w:rPr>
      <w:rFonts w:ascii="Symbol" w:hAnsi="Symbol" w:cs="Symbol"/>
    </w:rPr>
  </w:style>
  <w:style w:type="character" w:customStyle="1" w:styleId="WW8Num19z0">
    <w:name w:val="WW8Num19z0"/>
    <w:uiPriority w:val="99"/>
    <w:rsid w:val="00E93E6B"/>
    <w:rPr>
      <w:rFonts w:ascii="Symbol" w:hAnsi="Symbol" w:cs="Symbol"/>
    </w:rPr>
  </w:style>
  <w:style w:type="character" w:customStyle="1" w:styleId="WW8Num19z1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2">
    <w:name w:val="WW8Num19z2"/>
    <w:uiPriority w:val="99"/>
    <w:rsid w:val="00E93E6B"/>
    <w:rPr>
      <w:rFonts w:ascii="Wingdings" w:hAnsi="Wingdings" w:cs="Wingdings"/>
    </w:rPr>
  </w:style>
  <w:style w:type="character" w:customStyle="1" w:styleId="WW8Num20z1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15">
    <w:name w:val="Основной шрифт абзаца1"/>
    <w:uiPriority w:val="99"/>
    <w:rsid w:val="00E93E6B"/>
  </w:style>
  <w:style w:type="paragraph" w:customStyle="1" w:styleId="aff5">
    <w:name w:val="Заголовок"/>
    <w:basedOn w:val="a"/>
    <w:next w:val="ab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6">
    <w:name w:val="List"/>
    <w:basedOn w:val="ab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42">
    <w:name w:val="Название4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3">
    <w:name w:val="Указатель4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8">
    <w:name w:val="Название3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9">
    <w:name w:val="Указатель3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7">
    <w:name w:val="Название2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8">
    <w:name w:val="Указатель2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16">
    <w:name w:val="Название1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7">
    <w:name w:val="Указатель1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8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aff7">
    <w:name w:val="Знак Знак Знак Знак"/>
    <w:basedOn w:val="a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8">
    <w:name w:val="Содержимое таблицы"/>
    <w:basedOn w:val="a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9">
    <w:name w:val="Заголовок таблицы"/>
    <w:basedOn w:val="aff8"/>
    <w:uiPriority w:val="99"/>
    <w:rsid w:val="00E93E6B"/>
    <w:pPr>
      <w:jc w:val="center"/>
    </w:pPr>
    <w:rPr>
      <w:b/>
      <w:bCs/>
    </w:rPr>
  </w:style>
  <w:style w:type="paragraph" w:styleId="affa">
    <w:name w:val="Document Map"/>
    <w:basedOn w:val="a"/>
    <w:link w:val="affb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b">
    <w:name w:val="Схема документа Знак"/>
    <w:basedOn w:val="a0"/>
    <w:link w:val="affa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19">
    <w:name w:val="Абзац списка1"/>
    <w:basedOn w:val="a"/>
    <w:uiPriority w:val="99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affc">
    <w:name w:val="TOC Heading"/>
    <w:basedOn w:val="1"/>
    <w:next w:val="a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d">
    <w:name w:val="Обычный текст строгий"/>
    <w:basedOn w:val="a"/>
    <w:uiPriority w:val="99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29">
    <w:name w:val="Quote"/>
    <w:basedOn w:val="a"/>
    <w:next w:val="a"/>
    <w:link w:val="2a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a">
    <w:name w:val="Цитата 2 Знак"/>
    <w:basedOn w:val="a0"/>
    <w:link w:val="29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affe">
    <w:name w:val="Intense Emphasis"/>
    <w:basedOn w:val="a0"/>
    <w:uiPriority w:val="99"/>
    <w:qFormat/>
    <w:rsid w:val="00E93E6B"/>
    <w:rPr>
      <w:b/>
      <w:bCs/>
      <w:i/>
      <w:iCs/>
      <w:color w:val="4F81BD"/>
    </w:rPr>
  </w:style>
  <w:style w:type="paragraph" w:customStyle="1" w:styleId="1a">
    <w:name w:val="Стиль1"/>
    <w:basedOn w:val="3"/>
    <w:link w:val="1b"/>
    <w:uiPriority w:val="99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b">
    <w:name w:val="Стиль1 Знак"/>
    <w:link w:val="1a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2b">
    <w:name w:val="Стиль2"/>
    <w:basedOn w:val="4"/>
    <w:link w:val="2c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c">
    <w:name w:val="Стиль2 Знак"/>
    <w:basedOn w:val="40"/>
    <w:link w:val="2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3a">
    <w:name w:val="Стиль3"/>
    <w:basedOn w:val="6"/>
    <w:link w:val="3b"/>
    <w:uiPriority w:val="99"/>
    <w:rsid w:val="00E93E6B"/>
  </w:style>
  <w:style w:type="character" w:customStyle="1" w:styleId="3b">
    <w:name w:val="Стиль3 Знак"/>
    <w:basedOn w:val="60"/>
    <w:link w:val="3a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consplusnormal1">
    <w:name w:val="consplusnormal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2d">
    <w:name w:val="стиль2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10">
    <w:name w:val="стиль21"/>
    <w:basedOn w:val="a0"/>
    <w:uiPriority w:val="99"/>
    <w:rsid w:val="00E93E6B"/>
  </w:style>
  <w:style w:type="paragraph" w:customStyle="1" w:styleId="style110">
    <w:name w:val="style11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afff">
    <w:name w:val="Подпись к таблице строгий"/>
    <w:basedOn w:val="a"/>
    <w:link w:val="afff0"/>
    <w:qFormat/>
    <w:rsid w:val="00E93E6B"/>
    <w:pPr>
      <w:autoSpaceDE w:val="0"/>
      <w:autoSpaceDN w:val="0"/>
      <w:adjustRightInd w:val="0"/>
      <w:spacing w:after="120"/>
      <w:ind w:left="1353" w:hanging="36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0">
    <w:name w:val="Подпись к таблице строгий Знак"/>
    <w:link w:val="afff"/>
    <w:locked/>
    <w:rsid w:val="00E93E6B"/>
    <w:rPr>
      <w:rFonts w:ascii="Calibri" w:hAnsi="Calibri" w:cs="Calibri"/>
      <w:b/>
      <w:bCs/>
      <w:i/>
      <w:iCs/>
      <w:sz w:val="20"/>
      <w:szCs w:val="20"/>
      <w:lang w:eastAsia="en-US"/>
    </w:rPr>
  </w:style>
  <w:style w:type="paragraph" w:customStyle="1" w:styleId="afff1">
    <w:name w:val="Шапка таблицы"/>
    <w:basedOn w:val="a"/>
    <w:link w:val="afff2"/>
    <w:qFormat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2">
    <w:name w:val="Шапка таблицы Знак"/>
    <w:link w:val="afff1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2e">
    <w:name w:val="Маркер 2 уровня крупный"/>
    <w:basedOn w:val="a"/>
    <w:link w:val="2f"/>
    <w:uiPriority w:val="99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f">
    <w:name w:val="Маркер 2 уровня крупный Знак"/>
    <w:link w:val="2e"/>
    <w:uiPriority w:val="99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3c">
    <w:name w:val="Body Text Indent 3"/>
    <w:basedOn w:val="a"/>
    <w:link w:val="3d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d">
    <w:name w:val="Основной текст с отступом 3 Знак"/>
    <w:basedOn w:val="a0"/>
    <w:link w:val="3c"/>
    <w:uiPriority w:val="99"/>
    <w:locked/>
    <w:rsid w:val="00E93E6B"/>
    <w:rPr>
      <w:rFonts w:eastAsia="Times New Roman"/>
      <w:sz w:val="16"/>
      <w:szCs w:val="16"/>
    </w:rPr>
  </w:style>
  <w:style w:type="character" w:styleId="afff3">
    <w:name w:val="Emphasis"/>
    <w:basedOn w:val="a0"/>
    <w:uiPriority w:val="99"/>
    <w:qFormat/>
    <w:locked/>
    <w:rsid w:val="00E93E6B"/>
    <w:rPr>
      <w:i/>
      <w:iCs/>
    </w:rPr>
  </w:style>
  <w:style w:type="paragraph" w:customStyle="1" w:styleId="afff4">
    <w:name w:val="!Нумерация!"/>
    <w:basedOn w:val="a"/>
    <w:uiPriority w:val="99"/>
    <w:rsid w:val="00E93E6B"/>
    <w:pPr>
      <w:tabs>
        <w:tab w:val="num" w:pos="360"/>
      </w:tabs>
      <w:spacing w:before="0" w:after="120"/>
      <w:ind w:left="360" w:hanging="360"/>
    </w:pPr>
    <w:rPr>
      <w:sz w:val="24"/>
      <w:szCs w:val="24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</w:rPr>
  </w:style>
  <w:style w:type="paragraph" w:styleId="afff5">
    <w:name w:val="Revision"/>
    <w:hidden/>
    <w:uiPriority w:val="99"/>
    <w:semiHidden/>
    <w:rsid w:val="00250E7C"/>
    <w:rPr>
      <w:rFonts w:ascii="Tahoma" w:hAnsi="Tahoma" w:cs="Tahoma"/>
    </w:rPr>
  </w:style>
  <w:style w:type="paragraph" w:customStyle="1" w:styleId="44">
    <w:name w:val="Стиль4"/>
    <w:basedOn w:val="a"/>
    <w:uiPriority w:val="99"/>
    <w:rsid w:val="00330168"/>
    <w:pPr>
      <w:spacing w:before="0"/>
    </w:pPr>
    <w:rPr>
      <w:sz w:val="24"/>
      <w:szCs w:val="24"/>
    </w:rPr>
  </w:style>
  <w:style w:type="character" w:styleId="afff6">
    <w:name w:val="annotation reference"/>
    <w:basedOn w:val="a0"/>
    <w:uiPriority w:val="99"/>
    <w:semiHidden/>
    <w:locked/>
    <w:rsid w:val="00716806"/>
    <w:rPr>
      <w:sz w:val="16"/>
      <w:szCs w:val="16"/>
    </w:rPr>
  </w:style>
  <w:style w:type="paragraph" w:styleId="afff7">
    <w:name w:val="annotation text"/>
    <w:basedOn w:val="a"/>
    <w:link w:val="afff8"/>
    <w:uiPriority w:val="99"/>
    <w:semiHidden/>
    <w:locked/>
    <w:rsid w:val="00716806"/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sid w:val="00156F56"/>
    <w:rPr>
      <w:rFonts w:ascii="Tahoma" w:hAnsi="Tahoma" w:cs="Tahoma"/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semiHidden/>
    <w:locked/>
    <w:rsid w:val="00716806"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semiHidden/>
    <w:rsid w:val="00156F56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"/>
    <w:next w:val="a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b">
    <w:name w:val="Обычный строгий"/>
    <w:basedOn w:val="ConsPlusNormal"/>
    <w:qFormat/>
    <w:rsid w:val="000F37A1"/>
    <w:pPr>
      <w:widowControl/>
      <w:spacing w:line="360" w:lineRule="auto"/>
      <w:ind w:firstLine="539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4B63F5"/>
    <w:pPr>
      <w:spacing w:before="120"/>
      <w:jc w:val="both"/>
    </w:pPr>
    <w:rPr>
      <w:rFonts w:ascii="Tahoma" w:hAnsi="Tahoma" w:cs="Tahoma"/>
    </w:rPr>
  </w:style>
  <w:style w:type="paragraph" w:styleId="1">
    <w:name w:val="heading 1"/>
    <w:basedOn w:val="a"/>
    <w:next w:val="a"/>
    <w:link w:val="10"/>
    <w:uiPriority w:val="99"/>
    <w:qFormat/>
    <w:rsid w:val="008D70D9"/>
    <w:pPr>
      <w:keepNext/>
      <w:spacing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4D16A1"/>
    <w:pPr>
      <w:keepNext/>
      <w:spacing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4A48F0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B1C8C"/>
    <w:pPr>
      <w:keepNext/>
      <w:spacing w:before="240" w:after="60"/>
      <w:jc w:val="left"/>
      <w:outlineLvl w:val="3"/>
    </w:pPr>
    <w:rPr>
      <w:rFonts w:ascii="Calibri" w:hAnsi="Calibri" w:cs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locked/>
    <w:rsid w:val="00E93E6B"/>
    <w:pPr>
      <w:keepNext/>
      <w:keepLines/>
      <w:spacing w:before="200"/>
      <w:ind w:firstLine="567"/>
      <w:outlineLvl w:val="5"/>
    </w:pPr>
    <w:rPr>
      <w:rFonts w:ascii="Cambria" w:hAnsi="Cambria" w:cs="Cambria"/>
      <w:i/>
      <w:iCs/>
      <w:color w:val="243F6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5BA9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955BA9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55BA9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955BA9"/>
    <w:rPr>
      <w:rFonts w:ascii="Calibri" w:hAnsi="Calibri" w:cs="Calibri"/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styleId="a3">
    <w:name w:val="header"/>
    <w:basedOn w:val="a"/>
    <w:link w:val="a4"/>
    <w:uiPriority w:val="99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55BA9"/>
    <w:rPr>
      <w:rFonts w:ascii="Tahoma" w:hAnsi="Tahoma" w:cs="Tahoma"/>
      <w:sz w:val="24"/>
      <w:szCs w:val="24"/>
    </w:rPr>
  </w:style>
  <w:style w:type="paragraph" w:styleId="a5">
    <w:name w:val="footer"/>
    <w:basedOn w:val="a"/>
    <w:link w:val="a6"/>
    <w:rsid w:val="005C3FD9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locked/>
    <w:rsid w:val="00955BA9"/>
    <w:rPr>
      <w:rFonts w:ascii="Tahoma" w:hAnsi="Tahoma" w:cs="Tahoma"/>
      <w:sz w:val="24"/>
      <w:szCs w:val="24"/>
    </w:rPr>
  </w:style>
  <w:style w:type="character" w:styleId="a7">
    <w:name w:val="page number"/>
    <w:basedOn w:val="a0"/>
    <w:uiPriority w:val="99"/>
    <w:rsid w:val="005C3FD9"/>
  </w:style>
  <w:style w:type="paragraph" w:styleId="11">
    <w:name w:val="toc 1"/>
    <w:basedOn w:val="a"/>
    <w:next w:val="a"/>
    <w:autoRedefine/>
    <w:uiPriority w:val="99"/>
    <w:semiHidden/>
    <w:rsid w:val="00444822"/>
    <w:pPr>
      <w:spacing w:before="360"/>
      <w:jc w:val="left"/>
    </w:pPr>
    <w:rPr>
      <w:rFonts w:ascii="Arial" w:hAnsi="Arial" w:cs="Arial"/>
      <w:b/>
      <w:bCs/>
      <w:caps/>
      <w:sz w:val="24"/>
      <w:szCs w:val="24"/>
    </w:rPr>
  </w:style>
  <w:style w:type="character" w:styleId="a8">
    <w:name w:val="Hyperlink"/>
    <w:basedOn w:val="a0"/>
    <w:uiPriority w:val="99"/>
    <w:rsid w:val="00754160"/>
    <w:rPr>
      <w:color w:val="0000FF"/>
      <w:u w:val="single"/>
    </w:rPr>
  </w:style>
  <w:style w:type="paragraph" w:styleId="31">
    <w:name w:val="List Bullet 3"/>
    <w:basedOn w:val="a"/>
    <w:autoRedefine/>
    <w:uiPriority w:val="99"/>
    <w:rsid w:val="004D16A1"/>
    <w:pPr>
      <w:tabs>
        <w:tab w:val="num" w:pos="1097"/>
      </w:tabs>
      <w:spacing w:before="0"/>
      <w:ind w:left="1021" w:hanging="284"/>
    </w:pPr>
    <w:rPr>
      <w:sz w:val="24"/>
      <w:szCs w:val="24"/>
      <w:lang w:eastAsia="en-US"/>
    </w:rPr>
  </w:style>
  <w:style w:type="paragraph" w:customStyle="1" w:styleId="a9">
    <w:name w:val="БП_Маркированный список"/>
    <w:basedOn w:val="31"/>
    <w:uiPriority w:val="99"/>
    <w:rsid w:val="004D16A1"/>
    <w:pPr>
      <w:tabs>
        <w:tab w:val="clear" w:pos="1097"/>
        <w:tab w:val="num" w:pos="284"/>
      </w:tabs>
      <w:ind w:left="284"/>
    </w:pPr>
  </w:style>
  <w:style w:type="paragraph" w:customStyle="1" w:styleId="2125">
    <w:name w:val="Стиль Основной текст с отступом 2 + Первая строка:  125 см Перед:..."/>
    <w:basedOn w:val="a"/>
    <w:uiPriority w:val="99"/>
    <w:rsid w:val="00094D37"/>
  </w:style>
  <w:style w:type="paragraph" w:customStyle="1" w:styleId="aa">
    <w:name w:val="БП_основной текст"/>
    <w:basedOn w:val="ab"/>
    <w:uiPriority w:val="99"/>
    <w:rsid w:val="004A48F0"/>
    <w:pPr>
      <w:spacing w:before="60" w:after="60"/>
    </w:pPr>
    <w:rPr>
      <w:lang w:eastAsia="en-US"/>
    </w:rPr>
  </w:style>
  <w:style w:type="paragraph" w:styleId="ab">
    <w:name w:val="Body Text"/>
    <w:aliases w:val="_Text"/>
    <w:basedOn w:val="a"/>
    <w:link w:val="ac"/>
    <w:uiPriority w:val="99"/>
    <w:rsid w:val="004A48F0"/>
    <w:pPr>
      <w:spacing w:after="120"/>
    </w:pPr>
    <w:rPr>
      <w:sz w:val="24"/>
      <w:szCs w:val="24"/>
    </w:rPr>
  </w:style>
  <w:style w:type="character" w:customStyle="1" w:styleId="ac">
    <w:name w:val="Основной текст Знак"/>
    <w:aliases w:val="_Text Знак"/>
    <w:basedOn w:val="a0"/>
    <w:link w:val="ab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32">
    <w:name w:val="БП_заголовок 3"/>
    <w:basedOn w:val="3"/>
    <w:autoRedefine/>
    <w:uiPriority w:val="99"/>
    <w:rsid w:val="004A48F0"/>
    <w:pPr>
      <w:spacing w:before="0" w:after="0"/>
    </w:pPr>
    <w:rPr>
      <w:rFonts w:ascii="Tahoma" w:hAnsi="Tahoma" w:cs="Tahoma"/>
      <w:sz w:val="22"/>
      <w:szCs w:val="22"/>
      <w:lang w:eastAsia="en-US"/>
    </w:rPr>
  </w:style>
  <w:style w:type="table" w:styleId="ad">
    <w:name w:val="Table Grid"/>
    <w:basedOn w:val="a1"/>
    <w:uiPriority w:val="99"/>
    <w:rsid w:val="004A48F0"/>
    <w:rPr>
      <w:rFonts w:ascii="Tahoma" w:hAnsi="Tahoma" w:cs="Tahoma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e">
    <w:name w:val="Знак"/>
    <w:basedOn w:val="a"/>
    <w:uiPriority w:val="99"/>
    <w:rsid w:val="00977C50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MARY">
    <w:name w:val="MARY обычн с отступом"/>
    <w:basedOn w:val="a"/>
    <w:uiPriority w:val="99"/>
    <w:rsid w:val="00977C50"/>
    <w:pPr>
      <w:spacing w:before="0" w:line="360" w:lineRule="auto"/>
      <w:ind w:firstLine="720"/>
    </w:pPr>
    <w:rPr>
      <w:sz w:val="24"/>
      <w:szCs w:val="24"/>
    </w:rPr>
  </w:style>
  <w:style w:type="paragraph" w:styleId="21">
    <w:name w:val="toc 2"/>
    <w:basedOn w:val="a"/>
    <w:next w:val="a"/>
    <w:autoRedefine/>
    <w:uiPriority w:val="99"/>
    <w:semiHidden/>
    <w:rsid w:val="00330168"/>
    <w:pPr>
      <w:spacing w:before="240"/>
      <w:jc w:val="left"/>
    </w:pPr>
    <w:rPr>
      <w:b/>
      <w:bCs/>
      <w:sz w:val="20"/>
      <w:szCs w:val="20"/>
    </w:rPr>
  </w:style>
  <w:style w:type="paragraph" w:styleId="22">
    <w:name w:val="Body Text 2"/>
    <w:basedOn w:val="a"/>
    <w:link w:val="23"/>
    <w:uiPriority w:val="99"/>
    <w:rsid w:val="00D16E7A"/>
    <w:pPr>
      <w:spacing w:before="0" w:after="120" w:line="480" w:lineRule="auto"/>
      <w:jc w:val="left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uiPriority w:val="99"/>
    <w:locked/>
    <w:rsid w:val="00955BA9"/>
    <w:rPr>
      <w:rFonts w:ascii="Tahoma" w:hAnsi="Tahoma" w:cs="Tahoma"/>
      <w:sz w:val="24"/>
      <w:szCs w:val="24"/>
    </w:rPr>
  </w:style>
  <w:style w:type="paragraph" w:customStyle="1" w:styleId="ConsPlusNormal">
    <w:name w:val="ConsPlusNormal"/>
    <w:link w:val="afff4"/>
    <w:rsid w:val="00D16E7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0">
    <w:name w:val="c"/>
    <w:basedOn w:val="a"/>
    <w:uiPriority w:val="99"/>
    <w:rsid w:val="00B53C0C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c">
    <w:name w:val="Body Text Indent"/>
    <w:basedOn w:val="a"/>
    <w:link w:val="af"/>
    <w:uiPriority w:val="99"/>
    <w:rsid w:val="007505CE"/>
    <w:pPr>
      <w:spacing w:before="0" w:after="120"/>
      <w:ind w:left="283"/>
      <w:jc w:val="left"/>
    </w:pPr>
    <w:rPr>
      <w:sz w:val="24"/>
      <w:szCs w:val="24"/>
    </w:rPr>
  </w:style>
  <w:style w:type="character" w:customStyle="1" w:styleId="af">
    <w:name w:val="Основной текст с отступом Знак"/>
    <w:basedOn w:val="a0"/>
    <w:link w:val="c"/>
    <w:uiPriority w:val="99"/>
    <w:locked/>
    <w:rsid w:val="00955BA9"/>
    <w:rPr>
      <w:rFonts w:ascii="Tahoma" w:hAnsi="Tahoma" w:cs="Tahoma"/>
      <w:sz w:val="24"/>
      <w:szCs w:val="24"/>
    </w:rPr>
  </w:style>
  <w:style w:type="table" w:customStyle="1" w:styleId="af0">
    <w:name w:val="Tim"/>
    <w:uiPriority w:val="99"/>
    <w:rsid w:val="0018220A"/>
    <w:rPr>
      <w:rFonts w:ascii="Tahoma" w:hAnsi="Tahoma" w:cs="Tahoma"/>
      <w:sz w:val="20"/>
      <w:szCs w:val="20"/>
    </w:rPr>
    <w:tblPr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m">
    <w:name w:val="Body Text Indent 2"/>
    <w:basedOn w:val="a"/>
    <w:link w:val="24"/>
    <w:uiPriority w:val="99"/>
    <w:rsid w:val="007A3658"/>
    <w:pPr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Tim"/>
    <w:uiPriority w:val="99"/>
    <w:locked/>
    <w:rsid w:val="00955BA9"/>
    <w:rPr>
      <w:rFonts w:ascii="Tahoma" w:hAnsi="Tahoma" w:cs="Tahoma"/>
      <w:sz w:val="24"/>
      <w:szCs w:val="24"/>
    </w:rPr>
  </w:style>
  <w:style w:type="paragraph" w:styleId="25">
    <w:name w:val="toc 3"/>
    <w:basedOn w:val="a"/>
    <w:next w:val="a"/>
    <w:autoRedefine/>
    <w:uiPriority w:val="99"/>
    <w:semiHidden/>
    <w:rsid w:val="001C00CF"/>
    <w:pPr>
      <w:spacing w:before="0"/>
      <w:ind w:left="220"/>
      <w:jc w:val="left"/>
    </w:pPr>
    <w:rPr>
      <w:sz w:val="20"/>
      <w:szCs w:val="20"/>
    </w:rPr>
  </w:style>
  <w:style w:type="paragraph" w:customStyle="1" w:styleId="33">
    <w:name w:val="Знак1 Знак Знак Знак"/>
    <w:basedOn w:val="a"/>
    <w:uiPriority w:val="99"/>
    <w:rsid w:val="00F83E14"/>
    <w:pPr>
      <w:spacing w:befor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footnote text"/>
    <w:aliases w:val="Текст сноски Знак,Текст сноски Знак Знак Знак,Текст сноски Знак1,Текст сноски Знак Знак,Текст сноски Знак Знак Знак Знак,Текст сноски Знак Знак1,Table_Footnote_last,Текст сноски Знак2,Текст сноски Знак Знак1 Знак"/>
    <w:basedOn w:val="a"/>
    <w:link w:val="af1"/>
    <w:uiPriority w:val="99"/>
    <w:semiHidden/>
    <w:rsid w:val="00DF2CD6"/>
    <w:rPr>
      <w:sz w:val="20"/>
      <w:szCs w:val="20"/>
    </w:rPr>
  </w:style>
  <w:style w:type="character" w:customStyle="1" w:styleId="af1">
    <w:name w:val="Текст сноски Знак3"/>
    <w:aliases w:val="Текст сноски Знак Знак2,Текст сноски Знак Знак Знак Знак1,Текст сноски Знак1 Знак,Текст сноски Знак Знак Знак1,Текст сноски Знак Знак Знак Знак Знак,Текст сноски Знак Знак1 Знак1,Table_Footnote_last Знак,Текст сноски Знак2 Знак"/>
    <w:basedOn w:val="a0"/>
    <w:link w:val="12"/>
    <w:uiPriority w:val="99"/>
    <w:semiHidden/>
    <w:locked/>
    <w:rsid w:val="00955BA9"/>
    <w:rPr>
      <w:rFonts w:ascii="Tahoma" w:hAnsi="Tahoma" w:cs="Tahoma"/>
      <w:sz w:val="20"/>
      <w:szCs w:val="20"/>
    </w:rPr>
  </w:style>
  <w:style w:type="character" w:styleId="34">
    <w:name w:val="footnote reference"/>
    <w:basedOn w:val="a0"/>
    <w:uiPriority w:val="99"/>
    <w:semiHidden/>
    <w:rsid w:val="00DF2CD6"/>
    <w:rPr>
      <w:vertAlign w:val="superscript"/>
    </w:rPr>
  </w:style>
  <w:style w:type="paragraph" w:styleId="af2">
    <w:name w:val="Normal (Web)"/>
    <w:aliases w:val="Обычный (веб) Знак Знак,Обычный (Web) Знак Знак Знак,Обычный (Web),Обычный (веб)1,Обычный (Web)1"/>
    <w:basedOn w:val="a"/>
    <w:uiPriority w:val="99"/>
    <w:rsid w:val="00D2696B"/>
    <w:pPr>
      <w:spacing w:before="100" w:beforeAutospacing="1" w:after="100" w:afterAutospacing="1"/>
      <w:jc w:val="left"/>
    </w:pPr>
    <w:rPr>
      <w:sz w:val="24"/>
      <w:szCs w:val="24"/>
    </w:rPr>
  </w:style>
  <w:style w:type="table" w:customStyle="1" w:styleId="af3">
    <w:name w:val="Tim2"/>
    <w:basedOn w:val="ad"/>
    <w:uiPriority w:val="99"/>
    <w:rsid w:val="00E80075"/>
    <w:tblPr>
      <w:tblInd w:w="0" w:type="dxa"/>
      <w:tblBorders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  <w:insideH w:val="single" w:sz="4" w:space="0" w:color="C0C0C0"/>
        <w:insideV w:val="single" w:sz="4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jc w:val="center"/>
      </w:pPr>
      <w:rPr>
        <w:color w:val="FFFFFF"/>
      </w:rPr>
      <w:tblPr/>
      <w:tcPr>
        <w:shd w:val="clear" w:color="auto" w:fill="000080"/>
      </w:tcPr>
    </w:tblStylePr>
    <w:tblStylePr w:type="lastRow">
      <w:tblPr/>
      <w:tcPr>
        <w:tcBorders>
          <w:bottom w:val="single" w:sz="4" w:space="0" w:color="auto"/>
        </w:tcBorders>
      </w:tcPr>
    </w:tblStylePr>
  </w:style>
  <w:style w:type="paragraph" w:customStyle="1" w:styleId="Tim2">
    <w:name w:val="Текст таблицы"/>
    <w:basedOn w:val="a"/>
    <w:uiPriority w:val="99"/>
    <w:rsid w:val="00E80075"/>
    <w:pPr>
      <w:spacing w:before="60" w:after="60"/>
    </w:pPr>
    <w:rPr>
      <w:rFonts w:ascii="Arial" w:hAnsi="Arial" w:cs="Arial"/>
      <w:sz w:val="20"/>
      <w:szCs w:val="20"/>
    </w:rPr>
  </w:style>
  <w:style w:type="paragraph" w:styleId="af4">
    <w:name w:val="Body Text 3"/>
    <w:basedOn w:val="a"/>
    <w:link w:val="35"/>
    <w:uiPriority w:val="99"/>
    <w:rsid w:val="00421418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af4"/>
    <w:uiPriority w:val="99"/>
    <w:semiHidden/>
    <w:locked/>
    <w:rsid w:val="00955BA9"/>
    <w:rPr>
      <w:rFonts w:ascii="Tahoma" w:hAnsi="Tahoma" w:cs="Tahoma"/>
      <w:sz w:val="16"/>
      <w:szCs w:val="16"/>
    </w:rPr>
  </w:style>
  <w:style w:type="paragraph" w:customStyle="1" w:styleId="36">
    <w:name w:val="Обычный1"/>
    <w:uiPriority w:val="99"/>
    <w:rsid w:val="00421418"/>
    <w:rPr>
      <w:rFonts w:ascii="Tahoma" w:hAnsi="Tahoma" w:cs="Tahoma"/>
      <w:sz w:val="20"/>
      <w:szCs w:val="20"/>
    </w:rPr>
  </w:style>
  <w:style w:type="paragraph" w:customStyle="1" w:styleId="13">
    <w:name w:val="Style11"/>
    <w:basedOn w:val="a"/>
    <w:uiPriority w:val="99"/>
    <w:rsid w:val="00421418"/>
    <w:pPr>
      <w:widowControl w:val="0"/>
      <w:spacing w:before="180"/>
      <w:ind w:left="1701"/>
    </w:pPr>
    <w:rPr>
      <w:rFonts w:ascii="Courier New" w:hAnsi="Courier New" w:cs="Courier New"/>
      <w:sz w:val="18"/>
      <w:szCs w:val="18"/>
    </w:rPr>
  </w:style>
  <w:style w:type="paragraph" w:customStyle="1" w:styleId="Style11">
    <w:name w:val="tab N"/>
    <w:basedOn w:val="a"/>
    <w:uiPriority w:val="99"/>
    <w:rsid w:val="00421418"/>
    <w:pPr>
      <w:tabs>
        <w:tab w:val="left" w:pos="576"/>
        <w:tab w:val="left" w:pos="720"/>
      </w:tabs>
      <w:jc w:val="right"/>
    </w:pPr>
    <w:rPr>
      <w:sz w:val="20"/>
      <w:szCs w:val="20"/>
    </w:rPr>
  </w:style>
  <w:style w:type="paragraph" w:customStyle="1" w:styleId="tabN">
    <w:name w:val="т_значения"/>
    <w:basedOn w:val="a"/>
    <w:uiPriority w:val="99"/>
    <w:rsid w:val="00421418"/>
    <w:pPr>
      <w:spacing w:before="0"/>
      <w:jc w:val="center"/>
    </w:pPr>
    <w:rPr>
      <w:sz w:val="20"/>
      <w:szCs w:val="20"/>
    </w:rPr>
  </w:style>
  <w:style w:type="paragraph" w:customStyle="1" w:styleId="af5">
    <w:name w:val="PMU Table"/>
    <w:basedOn w:val="a"/>
    <w:uiPriority w:val="99"/>
    <w:rsid w:val="00421418"/>
    <w:pPr>
      <w:jc w:val="left"/>
    </w:pPr>
    <w:rPr>
      <w:rFonts w:ascii="Arial" w:hAnsi="Arial" w:cs="Arial"/>
      <w:sz w:val="18"/>
      <w:szCs w:val="18"/>
    </w:rPr>
  </w:style>
  <w:style w:type="paragraph" w:customStyle="1" w:styleId="PMUTable">
    <w:name w:val="Heading Tab_nxt corfon Знак"/>
    <w:basedOn w:val="3"/>
    <w:uiPriority w:val="99"/>
    <w:rsid w:val="00421418"/>
    <w:pPr>
      <w:spacing w:before="120" w:after="120"/>
      <w:jc w:val="center"/>
    </w:pPr>
    <w:rPr>
      <w:rFonts w:ascii="Verdana" w:hAnsi="Verdana" w:cs="Verdana"/>
      <w:color w:val="000000"/>
      <w:sz w:val="19"/>
      <w:szCs w:val="19"/>
      <w:lang w:eastAsia="en-US"/>
    </w:rPr>
  </w:style>
  <w:style w:type="paragraph" w:customStyle="1" w:styleId="HeadingTabnxtcorfon">
    <w:name w:val="bullet 1 Знак"/>
    <w:basedOn w:val="a"/>
    <w:uiPriority w:val="99"/>
    <w:rsid w:val="00421418"/>
    <w:pPr>
      <w:spacing w:before="60" w:after="60" w:line="260" w:lineRule="exact"/>
    </w:pPr>
    <w:rPr>
      <w:rFonts w:ascii="Verdana" w:hAnsi="Verdana" w:cs="Verdana"/>
      <w:sz w:val="18"/>
      <w:szCs w:val="18"/>
    </w:rPr>
  </w:style>
  <w:style w:type="paragraph" w:customStyle="1" w:styleId="bullet1">
    <w:name w:val="Тело Отчета"/>
    <w:basedOn w:val="a"/>
    <w:uiPriority w:val="99"/>
    <w:rsid w:val="00421418"/>
    <w:pPr>
      <w:spacing w:after="120"/>
    </w:pPr>
    <w:rPr>
      <w:rFonts w:ascii="Arial" w:hAnsi="Arial" w:cs="Arial"/>
    </w:rPr>
  </w:style>
  <w:style w:type="paragraph" w:customStyle="1" w:styleId="af6">
    <w:name w:val="Цифры таблицы"/>
    <w:basedOn w:val="a"/>
    <w:autoRedefine/>
    <w:uiPriority w:val="99"/>
    <w:rsid w:val="00421418"/>
    <w:pPr>
      <w:tabs>
        <w:tab w:val="left" w:pos="4536"/>
      </w:tabs>
      <w:spacing w:before="0"/>
      <w:jc w:val="center"/>
    </w:pPr>
    <w:rPr>
      <w:sz w:val="20"/>
      <w:szCs w:val="20"/>
    </w:rPr>
  </w:style>
  <w:style w:type="paragraph" w:customStyle="1" w:styleId="af7">
    <w:name w:val="Текст Отчета"/>
    <w:basedOn w:val="a"/>
    <w:uiPriority w:val="99"/>
    <w:rsid w:val="00421418"/>
    <w:pPr>
      <w:numPr>
        <w:ilvl w:val="12"/>
      </w:numPr>
    </w:pPr>
    <w:rPr>
      <w:sz w:val="24"/>
      <w:szCs w:val="24"/>
    </w:rPr>
  </w:style>
  <w:style w:type="paragraph" w:customStyle="1" w:styleId="af8">
    <w:name w:val="Òåêñò òàáëèöû"/>
    <w:basedOn w:val="a"/>
    <w:uiPriority w:val="99"/>
    <w:rsid w:val="00421418"/>
    <w:pPr>
      <w:spacing w:before="40" w:line="200" w:lineRule="exact"/>
      <w:jc w:val="center"/>
    </w:pPr>
    <w:rPr>
      <w:rFonts w:ascii="Arial" w:hAnsi="Arial" w:cs="Arial"/>
      <w:sz w:val="16"/>
      <w:szCs w:val="16"/>
    </w:rPr>
  </w:style>
  <w:style w:type="paragraph" w:customStyle="1" w:styleId="af9">
    <w:name w:val="Style1"/>
    <w:basedOn w:val="a"/>
    <w:uiPriority w:val="99"/>
    <w:rsid w:val="00DD14FC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1">
    <w:name w:val="Style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7" w:lineRule="exact"/>
    </w:pPr>
    <w:rPr>
      <w:sz w:val="24"/>
      <w:szCs w:val="24"/>
    </w:rPr>
  </w:style>
  <w:style w:type="paragraph" w:customStyle="1" w:styleId="Style2">
    <w:name w:val="Style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81" w:lineRule="exact"/>
      <w:ind w:hanging="338"/>
    </w:pPr>
    <w:rPr>
      <w:sz w:val="24"/>
      <w:szCs w:val="24"/>
    </w:rPr>
  </w:style>
  <w:style w:type="paragraph" w:customStyle="1" w:styleId="Style4">
    <w:name w:val="Style5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78" w:lineRule="exact"/>
      <w:jc w:val="left"/>
    </w:pPr>
    <w:rPr>
      <w:sz w:val="24"/>
      <w:szCs w:val="24"/>
    </w:rPr>
  </w:style>
  <w:style w:type="paragraph" w:customStyle="1" w:styleId="Style5">
    <w:name w:val="Style8"/>
    <w:basedOn w:val="a"/>
    <w:uiPriority w:val="99"/>
    <w:rsid w:val="00DD14FC"/>
    <w:pPr>
      <w:widowControl w:val="0"/>
      <w:autoSpaceDE w:val="0"/>
      <w:autoSpaceDN w:val="0"/>
      <w:adjustRightInd w:val="0"/>
      <w:spacing w:before="0"/>
    </w:pPr>
    <w:rPr>
      <w:sz w:val="24"/>
      <w:szCs w:val="24"/>
    </w:rPr>
  </w:style>
  <w:style w:type="paragraph" w:customStyle="1" w:styleId="Style8">
    <w:name w:val="Style12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30" w:lineRule="exact"/>
    </w:pPr>
    <w:rPr>
      <w:sz w:val="24"/>
      <w:szCs w:val="24"/>
    </w:rPr>
  </w:style>
  <w:style w:type="paragraph" w:customStyle="1" w:styleId="Style12">
    <w:name w:val="Style13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52" w:lineRule="exact"/>
    </w:pPr>
    <w:rPr>
      <w:sz w:val="24"/>
      <w:szCs w:val="24"/>
    </w:rPr>
  </w:style>
  <w:style w:type="paragraph" w:customStyle="1" w:styleId="Style13">
    <w:name w:val="Style14"/>
    <w:basedOn w:val="a"/>
    <w:uiPriority w:val="99"/>
    <w:rsid w:val="00DD14FC"/>
    <w:pPr>
      <w:widowControl w:val="0"/>
      <w:autoSpaceDE w:val="0"/>
      <w:autoSpaceDN w:val="0"/>
      <w:adjustRightInd w:val="0"/>
      <w:spacing w:before="0" w:line="227" w:lineRule="exact"/>
      <w:jc w:val="left"/>
    </w:pPr>
    <w:rPr>
      <w:sz w:val="24"/>
      <w:szCs w:val="24"/>
    </w:rPr>
  </w:style>
  <w:style w:type="character" w:customStyle="1" w:styleId="Style14">
    <w:name w:val="Font Style26"/>
    <w:uiPriority w:val="99"/>
    <w:rsid w:val="00DD14FC"/>
    <w:rPr>
      <w:rFonts w:ascii="Times New Roman" w:hAnsi="Times New Roman" w:cs="Times New Roman"/>
      <w:sz w:val="22"/>
      <w:szCs w:val="22"/>
    </w:rPr>
  </w:style>
  <w:style w:type="character" w:customStyle="1" w:styleId="FontStyle26">
    <w:name w:val="Font Style27"/>
    <w:uiPriority w:val="99"/>
    <w:rsid w:val="00DD14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8"/>
    <w:uiPriority w:val="99"/>
    <w:rsid w:val="00DD14F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8">
    <w:name w:val="Font Style29"/>
    <w:uiPriority w:val="99"/>
    <w:rsid w:val="00DD14FC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29">
    <w:name w:val="Font Style34"/>
    <w:uiPriority w:val="99"/>
    <w:rsid w:val="00DD14FC"/>
    <w:rPr>
      <w:rFonts w:ascii="Georgia" w:hAnsi="Georgia" w:cs="Georgia"/>
      <w:spacing w:val="20"/>
      <w:sz w:val="14"/>
      <w:szCs w:val="14"/>
    </w:rPr>
  </w:style>
  <w:style w:type="paragraph" w:customStyle="1" w:styleId="FontStyle34">
    <w:name w:val="Style16"/>
    <w:basedOn w:val="a"/>
    <w:uiPriority w:val="99"/>
    <w:rsid w:val="00E14555"/>
    <w:pPr>
      <w:widowControl w:val="0"/>
      <w:autoSpaceDE w:val="0"/>
      <w:autoSpaceDN w:val="0"/>
      <w:adjustRightInd w:val="0"/>
      <w:spacing w:before="0" w:line="425" w:lineRule="exact"/>
      <w:ind w:hanging="360"/>
      <w:jc w:val="left"/>
    </w:pPr>
    <w:rPr>
      <w:sz w:val="24"/>
      <w:szCs w:val="24"/>
    </w:rPr>
  </w:style>
  <w:style w:type="paragraph" w:customStyle="1" w:styleId="Style16">
    <w:name w:val="Style18"/>
    <w:basedOn w:val="a"/>
    <w:uiPriority w:val="99"/>
    <w:rsid w:val="00E14555"/>
    <w:pPr>
      <w:widowControl w:val="0"/>
      <w:autoSpaceDE w:val="0"/>
      <w:autoSpaceDN w:val="0"/>
      <w:adjustRightInd w:val="0"/>
      <w:spacing w:before="0" w:line="276" w:lineRule="exact"/>
    </w:pPr>
    <w:rPr>
      <w:sz w:val="24"/>
      <w:szCs w:val="24"/>
    </w:rPr>
  </w:style>
  <w:style w:type="paragraph" w:customStyle="1" w:styleId="Style18">
    <w:name w:val="Style22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2">
    <w:name w:val="Style23"/>
    <w:basedOn w:val="a"/>
    <w:uiPriority w:val="99"/>
    <w:rsid w:val="00E14555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23">
    <w:name w:val="Style3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33" w:lineRule="exact"/>
    </w:pPr>
    <w:rPr>
      <w:sz w:val="24"/>
      <w:szCs w:val="24"/>
    </w:rPr>
  </w:style>
  <w:style w:type="paragraph" w:customStyle="1" w:styleId="Style3">
    <w:name w:val="Style6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77" w:lineRule="exact"/>
      <w:ind w:hanging="360"/>
    </w:pPr>
    <w:rPr>
      <w:sz w:val="24"/>
      <w:szCs w:val="24"/>
    </w:rPr>
  </w:style>
  <w:style w:type="paragraph" w:customStyle="1" w:styleId="Style6">
    <w:name w:val="Style7"/>
    <w:basedOn w:val="a"/>
    <w:uiPriority w:val="99"/>
    <w:rsid w:val="00F618BA"/>
    <w:pPr>
      <w:widowControl w:val="0"/>
      <w:autoSpaceDE w:val="0"/>
      <w:autoSpaceDN w:val="0"/>
      <w:adjustRightInd w:val="0"/>
      <w:spacing w:before="0"/>
      <w:jc w:val="left"/>
    </w:pPr>
    <w:rPr>
      <w:sz w:val="24"/>
      <w:szCs w:val="24"/>
    </w:rPr>
  </w:style>
  <w:style w:type="paragraph" w:customStyle="1" w:styleId="Style7">
    <w:name w:val="Style9"/>
    <w:basedOn w:val="a"/>
    <w:uiPriority w:val="99"/>
    <w:rsid w:val="00F618BA"/>
    <w:pPr>
      <w:widowControl w:val="0"/>
      <w:autoSpaceDE w:val="0"/>
      <w:autoSpaceDN w:val="0"/>
      <w:adjustRightInd w:val="0"/>
      <w:spacing w:before="0" w:line="288" w:lineRule="exact"/>
      <w:ind w:firstLine="713"/>
      <w:jc w:val="left"/>
    </w:pPr>
    <w:rPr>
      <w:sz w:val="24"/>
      <w:szCs w:val="24"/>
    </w:rPr>
  </w:style>
  <w:style w:type="character" w:customStyle="1" w:styleId="Style9">
    <w:name w:val="Font Style14"/>
    <w:uiPriority w:val="99"/>
    <w:rsid w:val="00F618BA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5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5">
    <w:name w:val="Font Style16"/>
    <w:uiPriority w:val="99"/>
    <w:rsid w:val="00F618BA"/>
    <w:rPr>
      <w:rFonts w:ascii="Corbel" w:hAnsi="Corbel" w:cs="Corbel"/>
      <w:b/>
      <w:bCs/>
      <w:sz w:val="18"/>
      <w:szCs w:val="18"/>
    </w:rPr>
  </w:style>
  <w:style w:type="character" w:customStyle="1" w:styleId="FontStyle16">
    <w:name w:val="Font Style17"/>
    <w:uiPriority w:val="99"/>
    <w:rsid w:val="00F618BA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8"/>
    <w:uiPriority w:val="99"/>
    <w:rsid w:val="00F618BA"/>
    <w:rPr>
      <w:rFonts w:ascii="Times New Roman" w:hAnsi="Times New Roman" w:cs="Times New Roman"/>
      <w:b/>
      <w:bCs/>
      <w:sz w:val="22"/>
      <w:szCs w:val="22"/>
    </w:rPr>
  </w:style>
  <w:style w:type="paragraph" w:styleId="FontStyle18">
    <w:name w:val="Block Text"/>
    <w:basedOn w:val="a"/>
    <w:uiPriority w:val="99"/>
    <w:rsid w:val="000A0098"/>
    <w:pPr>
      <w:spacing w:before="0"/>
      <w:ind w:left="-567" w:right="-993" w:firstLine="567"/>
    </w:pPr>
    <w:rPr>
      <w:color w:val="808080"/>
      <w:sz w:val="24"/>
      <w:szCs w:val="24"/>
      <w:lang w:val="en-US"/>
    </w:rPr>
  </w:style>
  <w:style w:type="paragraph" w:customStyle="1" w:styleId="afa">
    <w:name w:val="Default"/>
    <w:uiPriority w:val="99"/>
    <w:rsid w:val="003731F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Default">
    <w:name w:val="Strong"/>
    <w:basedOn w:val="a0"/>
    <w:uiPriority w:val="99"/>
    <w:qFormat/>
    <w:rsid w:val="008D65D8"/>
    <w:rPr>
      <w:b/>
      <w:bCs/>
    </w:rPr>
  </w:style>
  <w:style w:type="paragraph" w:customStyle="1" w:styleId="afb">
    <w:name w:val="j"/>
    <w:basedOn w:val="a"/>
    <w:uiPriority w:val="99"/>
    <w:rsid w:val="00EC699B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j">
    <w:name w:val="Title"/>
    <w:basedOn w:val="a"/>
    <w:link w:val="afc"/>
    <w:uiPriority w:val="99"/>
    <w:qFormat/>
    <w:rsid w:val="0072509A"/>
    <w:pPr>
      <w:spacing w:before="0"/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Название Знак"/>
    <w:basedOn w:val="a0"/>
    <w:link w:val="j"/>
    <w:uiPriority w:val="99"/>
    <w:locked/>
    <w:rsid w:val="00955BA9"/>
    <w:rPr>
      <w:rFonts w:ascii="Cambria" w:hAnsi="Cambria" w:cs="Cambria"/>
      <w:b/>
      <w:bCs/>
      <w:kern w:val="28"/>
      <w:sz w:val="32"/>
      <w:szCs w:val="32"/>
    </w:rPr>
  </w:style>
  <w:style w:type="character" w:styleId="afd">
    <w:name w:val="FollowedHyperlink"/>
    <w:basedOn w:val="a0"/>
    <w:uiPriority w:val="99"/>
    <w:rsid w:val="00B33A51"/>
    <w:rPr>
      <w:color w:val="800080"/>
      <w:u w:val="single"/>
    </w:rPr>
  </w:style>
  <w:style w:type="paragraph" w:customStyle="1" w:styleId="afe">
    <w:name w:val="font5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5">
    <w:name w:val="font6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font6">
    <w:name w:val="xl71"/>
    <w:basedOn w:val="a"/>
    <w:uiPriority w:val="99"/>
    <w:rsid w:val="00B33A51"/>
    <w:pPr>
      <w:spacing w:before="100" w:beforeAutospacing="1" w:after="100" w:afterAutospacing="1"/>
      <w:jc w:val="left"/>
    </w:pPr>
    <w:rPr>
      <w:sz w:val="18"/>
      <w:szCs w:val="18"/>
    </w:rPr>
  </w:style>
  <w:style w:type="paragraph" w:customStyle="1" w:styleId="xl71">
    <w:name w:val="xl72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3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3">
    <w:name w:val="xl74"/>
    <w:basedOn w:val="a"/>
    <w:uiPriority w:val="99"/>
    <w:rsid w:val="00B33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styleId="xl74">
    <w:name w:val="Balloon Text"/>
    <w:basedOn w:val="a"/>
    <w:link w:val="aff"/>
    <w:uiPriority w:val="99"/>
    <w:semiHidden/>
    <w:rsid w:val="00BC34F0"/>
    <w:rPr>
      <w:sz w:val="2"/>
      <w:szCs w:val="2"/>
    </w:rPr>
  </w:style>
  <w:style w:type="character" w:customStyle="1" w:styleId="aff">
    <w:name w:val="Текст выноски Знак"/>
    <w:basedOn w:val="a0"/>
    <w:link w:val="xl74"/>
    <w:uiPriority w:val="99"/>
    <w:locked/>
    <w:rsid w:val="00955BA9"/>
    <w:rPr>
      <w:sz w:val="2"/>
      <w:szCs w:val="2"/>
    </w:rPr>
  </w:style>
  <w:style w:type="paragraph" w:styleId="aff0">
    <w:name w:val="List Paragraph"/>
    <w:basedOn w:val="a"/>
    <w:uiPriority w:val="99"/>
    <w:qFormat/>
    <w:rsid w:val="00474CAF"/>
    <w:pPr>
      <w:ind w:left="720"/>
    </w:pPr>
  </w:style>
  <w:style w:type="character" w:customStyle="1" w:styleId="aff1">
    <w:name w:val="apple-converted-space"/>
    <w:basedOn w:val="a0"/>
    <w:uiPriority w:val="99"/>
    <w:rsid w:val="00E60F9C"/>
  </w:style>
  <w:style w:type="table" w:customStyle="1" w:styleId="apple-converted-space">
    <w:name w:val="Сетка таблицы1"/>
    <w:uiPriority w:val="99"/>
    <w:rsid w:val="00E60F9C"/>
    <w:rPr>
      <w:rFonts w:ascii="Tahoma" w:hAnsi="Tahoma" w:cs="Tahom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Subtitle"/>
    <w:basedOn w:val="a"/>
    <w:next w:val="a"/>
    <w:link w:val="aff2"/>
    <w:uiPriority w:val="99"/>
    <w:qFormat/>
    <w:locked/>
    <w:rsid w:val="00CA75EB"/>
    <w:pPr>
      <w:numPr>
        <w:ilvl w:val="1"/>
      </w:numPr>
      <w:spacing w:before="0"/>
      <w:jc w:val="left"/>
    </w:pPr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2">
    <w:name w:val="Подзаголовок Знак"/>
    <w:basedOn w:val="a0"/>
    <w:link w:val="14"/>
    <w:uiPriority w:val="99"/>
    <w:locked/>
    <w:rsid w:val="00CA75EB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aff3">
    <w:name w:val="noncited4"/>
    <w:basedOn w:val="a0"/>
    <w:uiPriority w:val="99"/>
    <w:rsid w:val="00E93E6B"/>
  </w:style>
  <w:style w:type="paragraph" w:styleId="noncited4">
    <w:name w:val="No Spacing"/>
    <w:uiPriority w:val="99"/>
    <w:qFormat/>
    <w:rsid w:val="00E93E6B"/>
    <w:pPr>
      <w:ind w:firstLine="709"/>
      <w:jc w:val="both"/>
    </w:pPr>
    <w:rPr>
      <w:rFonts w:ascii="Tahoma" w:hAnsi="Tahoma" w:cs="Tahoma"/>
      <w:sz w:val="20"/>
      <w:szCs w:val="20"/>
    </w:rPr>
  </w:style>
  <w:style w:type="character" w:customStyle="1" w:styleId="aff4">
    <w:name w:val="WW8Num1z0"/>
    <w:uiPriority w:val="99"/>
    <w:rsid w:val="00E93E6B"/>
    <w:rPr>
      <w:rFonts w:ascii="Symbol" w:hAnsi="Symbol" w:cs="Symbol"/>
    </w:rPr>
  </w:style>
  <w:style w:type="character" w:customStyle="1" w:styleId="WW8Num1z0">
    <w:name w:val="WW8Num4z0"/>
    <w:uiPriority w:val="99"/>
    <w:rsid w:val="00E93E6B"/>
    <w:rPr>
      <w:rFonts w:ascii="Symbol" w:hAnsi="Symbol" w:cs="Symbol"/>
    </w:rPr>
  </w:style>
  <w:style w:type="character" w:customStyle="1" w:styleId="WW8Num4z0">
    <w:name w:val="Основной шрифт абзаца4"/>
    <w:uiPriority w:val="99"/>
    <w:rsid w:val="00E93E6B"/>
  </w:style>
  <w:style w:type="character" w:customStyle="1" w:styleId="41">
    <w:name w:val="Основной шрифт абзаца3"/>
    <w:uiPriority w:val="99"/>
    <w:rsid w:val="00E93E6B"/>
  </w:style>
  <w:style w:type="character" w:customStyle="1" w:styleId="37">
    <w:name w:val="WW8Num1z1"/>
    <w:uiPriority w:val="99"/>
    <w:rsid w:val="00E93E6B"/>
    <w:rPr>
      <w:rFonts w:ascii="Times New Roman" w:hAnsi="Times New Roman" w:cs="Times New Roman"/>
    </w:rPr>
  </w:style>
  <w:style w:type="character" w:customStyle="1" w:styleId="WW8Num1z1">
    <w:name w:val="WW8Num2z0"/>
    <w:uiPriority w:val="99"/>
    <w:rsid w:val="00E93E6B"/>
    <w:rPr>
      <w:rFonts w:ascii="Symbol" w:hAnsi="Symbol" w:cs="Symbol"/>
    </w:rPr>
  </w:style>
  <w:style w:type="character" w:customStyle="1" w:styleId="WW8Num2z0">
    <w:name w:val="WW8Num5z0"/>
    <w:uiPriority w:val="99"/>
    <w:rsid w:val="00E93E6B"/>
    <w:rPr>
      <w:rFonts w:ascii="Symbol" w:hAnsi="Symbol" w:cs="Symbol"/>
    </w:rPr>
  </w:style>
  <w:style w:type="character" w:customStyle="1" w:styleId="WW8Num5z0">
    <w:name w:val="WW8Num8z1"/>
    <w:uiPriority w:val="99"/>
    <w:rsid w:val="00E93E6B"/>
    <w:rPr>
      <w:rFonts w:ascii="Times New Roman" w:hAnsi="Times New Roman" w:cs="Times New Roman"/>
    </w:rPr>
  </w:style>
  <w:style w:type="character" w:customStyle="1" w:styleId="WW8Num8z1">
    <w:name w:val="Основной шрифт абзаца2"/>
    <w:uiPriority w:val="99"/>
    <w:rsid w:val="00E93E6B"/>
  </w:style>
  <w:style w:type="character" w:customStyle="1" w:styleId="26">
    <w:name w:val="WW8Num2z1"/>
    <w:uiPriority w:val="99"/>
    <w:rsid w:val="00E93E6B"/>
    <w:rPr>
      <w:rFonts w:ascii="Courier New" w:hAnsi="Courier New" w:cs="Courier New"/>
    </w:rPr>
  </w:style>
  <w:style w:type="character" w:customStyle="1" w:styleId="WW8Num2z1">
    <w:name w:val="WW8Num2z2"/>
    <w:uiPriority w:val="99"/>
    <w:rsid w:val="00E93E6B"/>
    <w:rPr>
      <w:rFonts w:ascii="Wingdings" w:hAnsi="Wingdings" w:cs="Wingdings"/>
    </w:rPr>
  </w:style>
  <w:style w:type="character" w:customStyle="1" w:styleId="WW8Num2z2">
    <w:name w:val="WW8Num3z1"/>
    <w:uiPriority w:val="99"/>
    <w:rsid w:val="00E93E6B"/>
    <w:rPr>
      <w:rFonts w:ascii="Times New Roman" w:hAnsi="Times New Roman" w:cs="Times New Roman"/>
    </w:rPr>
  </w:style>
  <w:style w:type="character" w:customStyle="1" w:styleId="WW8Num3z1">
    <w:name w:val="WW8Num4z1"/>
    <w:uiPriority w:val="99"/>
    <w:rsid w:val="00E93E6B"/>
    <w:rPr>
      <w:rFonts w:ascii="Courier New" w:hAnsi="Courier New" w:cs="Courier New"/>
    </w:rPr>
  </w:style>
  <w:style w:type="character" w:customStyle="1" w:styleId="WW8Num4z1">
    <w:name w:val="WW8Num4z2"/>
    <w:uiPriority w:val="99"/>
    <w:rsid w:val="00E93E6B"/>
    <w:rPr>
      <w:rFonts w:ascii="Wingdings" w:hAnsi="Wingdings" w:cs="Wingdings"/>
    </w:rPr>
  </w:style>
  <w:style w:type="character" w:customStyle="1" w:styleId="WW8Num4z2">
    <w:name w:val="WW8Num5z1"/>
    <w:uiPriority w:val="99"/>
    <w:rsid w:val="00E93E6B"/>
    <w:rPr>
      <w:rFonts w:ascii="Times New Roman" w:hAnsi="Times New Roman" w:cs="Times New Roman"/>
    </w:rPr>
  </w:style>
  <w:style w:type="character" w:customStyle="1" w:styleId="WW8Num5z1">
    <w:name w:val="WW8Num10z1"/>
    <w:uiPriority w:val="99"/>
    <w:rsid w:val="00E93E6B"/>
    <w:rPr>
      <w:rFonts w:ascii="Times New Roman" w:hAnsi="Times New Roman" w:cs="Times New Roman"/>
    </w:rPr>
  </w:style>
  <w:style w:type="character" w:customStyle="1" w:styleId="WW8Num10z1">
    <w:name w:val="WW8Num11z0"/>
    <w:uiPriority w:val="99"/>
    <w:rsid w:val="00E93E6B"/>
    <w:rPr>
      <w:u w:val="single"/>
    </w:rPr>
  </w:style>
  <w:style w:type="character" w:customStyle="1" w:styleId="WW8Num11z0">
    <w:name w:val="WW8Num12z0"/>
    <w:uiPriority w:val="99"/>
    <w:rsid w:val="00E93E6B"/>
    <w:rPr>
      <w:rFonts w:ascii="Symbol" w:hAnsi="Symbol" w:cs="Symbol"/>
    </w:rPr>
  </w:style>
  <w:style w:type="character" w:customStyle="1" w:styleId="WW8Num12z0">
    <w:name w:val="WW8Num12z1"/>
    <w:uiPriority w:val="99"/>
    <w:rsid w:val="00E93E6B"/>
    <w:rPr>
      <w:rFonts w:ascii="Courier New" w:hAnsi="Courier New" w:cs="Courier New"/>
    </w:rPr>
  </w:style>
  <w:style w:type="character" w:customStyle="1" w:styleId="WW8Num12z1">
    <w:name w:val="WW8Num12z2"/>
    <w:uiPriority w:val="99"/>
    <w:rsid w:val="00E93E6B"/>
    <w:rPr>
      <w:rFonts w:ascii="Wingdings" w:hAnsi="Wingdings" w:cs="Wingdings"/>
    </w:rPr>
  </w:style>
  <w:style w:type="character" w:customStyle="1" w:styleId="WW8Num12z2">
    <w:name w:val="WW8Num16z0"/>
    <w:uiPriority w:val="99"/>
    <w:rsid w:val="00E93E6B"/>
    <w:rPr>
      <w:rFonts w:ascii="Symbol" w:hAnsi="Symbol" w:cs="Symbol"/>
    </w:rPr>
  </w:style>
  <w:style w:type="character" w:customStyle="1" w:styleId="WW8Num16z0">
    <w:name w:val="WW8Num16z1"/>
    <w:uiPriority w:val="99"/>
    <w:rsid w:val="00E93E6B"/>
    <w:rPr>
      <w:rFonts w:ascii="Courier New" w:hAnsi="Courier New" w:cs="Courier New"/>
    </w:rPr>
  </w:style>
  <w:style w:type="character" w:customStyle="1" w:styleId="WW8Num16z1">
    <w:name w:val="WW8Num16z2"/>
    <w:uiPriority w:val="99"/>
    <w:rsid w:val="00E93E6B"/>
    <w:rPr>
      <w:rFonts w:ascii="Wingdings" w:hAnsi="Wingdings" w:cs="Wingdings"/>
    </w:rPr>
  </w:style>
  <w:style w:type="character" w:customStyle="1" w:styleId="WW8Num16z2">
    <w:name w:val="WW8Num16z3"/>
    <w:uiPriority w:val="99"/>
    <w:rsid w:val="00E93E6B"/>
    <w:rPr>
      <w:rFonts w:ascii="Symbol" w:hAnsi="Symbol" w:cs="Symbol"/>
    </w:rPr>
  </w:style>
  <w:style w:type="character" w:customStyle="1" w:styleId="WW8Num16z3">
    <w:name w:val="WW8Num19z0"/>
    <w:uiPriority w:val="99"/>
    <w:rsid w:val="00E93E6B"/>
    <w:rPr>
      <w:rFonts w:ascii="Symbol" w:hAnsi="Symbol" w:cs="Symbol"/>
    </w:rPr>
  </w:style>
  <w:style w:type="character" w:customStyle="1" w:styleId="WW8Num19z0">
    <w:name w:val="WW8Num19z1"/>
    <w:uiPriority w:val="99"/>
    <w:rsid w:val="00E93E6B"/>
    <w:rPr>
      <w:rFonts w:ascii="Courier New" w:hAnsi="Courier New" w:cs="Courier New"/>
    </w:rPr>
  </w:style>
  <w:style w:type="character" w:customStyle="1" w:styleId="WW8Num19z1">
    <w:name w:val="WW8Num19z2"/>
    <w:uiPriority w:val="99"/>
    <w:rsid w:val="00E93E6B"/>
    <w:rPr>
      <w:rFonts w:ascii="Wingdings" w:hAnsi="Wingdings" w:cs="Wingdings"/>
    </w:rPr>
  </w:style>
  <w:style w:type="character" w:customStyle="1" w:styleId="WW8Num19z2">
    <w:name w:val="WW8Num20z1"/>
    <w:uiPriority w:val="99"/>
    <w:rsid w:val="00E93E6B"/>
    <w:rPr>
      <w:rFonts w:ascii="Times New Roman" w:hAnsi="Times New Roman" w:cs="Times New Roman"/>
    </w:rPr>
  </w:style>
  <w:style w:type="character" w:customStyle="1" w:styleId="WW8Num20z1">
    <w:name w:val="WW8Num21z1"/>
    <w:uiPriority w:val="99"/>
    <w:rsid w:val="00E93E6B"/>
    <w:rPr>
      <w:rFonts w:ascii="Times New Roman" w:hAnsi="Times New Roman" w:cs="Times New Roman"/>
    </w:rPr>
  </w:style>
  <w:style w:type="character" w:customStyle="1" w:styleId="WW8Num21z1">
    <w:name w:val="Основной шрифт абзаца1"/>
    <w:uiPriority w:val="99"/>
    <w:rsid w:val="00E93E6B"/>
  </w:style>
  <w:style w:type="paragraph" w:customStyle="1" w:styleId="15">
    <w:name w:val="Заголовок"/>
    <w:basedOn w:val="a"/>
    <w:next w:val="ab"/>
    <w:uiPriority w:val="99"/>
    <w:rsid w:val="00E93E6B"/>
    <w:pPr>
      <w:keepNext/>
      <w:spacing w:before="240" w:after="120"/>
      <w:ind w:firstLine="567"/>
    </w:pPr>
    <w:rPr>
      <w:rFonts w:ascii="Arial" w:hAnsi="Arial" w:cs="Arial"/>
      <w:sz w:val="28"/>
      <w:szCs w:val="28"/>
      <w:lang w:eastAsia="ar-SA"/>
    </w:rPr>
  </w:style>
  <w:style w:type="paragraph" w:styleId="aff5">
    <w:name w:val="List"/>
    <w:basedOn w:val="ab"/>
    <w:uiPriority w:val="99"/>
    <w:rsid w:val="00E93E6B"/>
    <w:pPr>
      <w:spacing w:before="0" w:after="0"/>
      <w:ind w:firstLine="567"/>
    </w:pPr>
    <w:rPr>
      <w:rFonts w:ascii="Arial" w:hAnsi="Arial" w:cs="Arial"/>
      <w:sz w:val="26"/>
      <w:szCs w:val="26"/>
      <w:lang w:eastAsia="ar-SA"/>
    </w:rPr>
  </w:style>
  <w:style w:type="paragraph" w:customStyle="1" w:styleId="aff6">
    <w:name w:val="Название4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42">
    <w:name w:val="Указатель4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43">
    <w:name w:val="Название3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38">
    <w:name w:val="Указатель3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39">
    <w:name w:val="Название2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27">
    <w:name w:val="Указатель2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paragraph" w:customStyle="1" w:styleId="28">
    <w:name w:val="Название1"/>
    <w:basedOn w:val="a"/>
    <w:uiPriority w:val="99"/>
    <w:rsid w:val="00E93E6B"/>
    <w:pPr>
      <w:suppressLineNumbers/>
      <w:spacing w:after="120"/>
      <w:ind w:firstLine="567"/>
    </w:pPr>
    <w:rPr>
      <w:rFonts w:ascii="Arial" w:hAnsi="Arial" w:cs="Arial"/>
      <w:i/>
      <w:iCs/>
      <w:sz w:val="20"/>
      <w:szCs w:val="20"/>
      <w:lang w:eastAsia="ar-SA"/>
    </w:rPr>
  </w:style>
  <w:style w:type="paragraph" w:customStyle="1" w:styleId="16">
    <w:name w:val="Указатель1"/>
    <w:basedOn w:val="a"/>
    <w:uiPriority w:val="99"/>
    <w:rsid w:val="00E93E6B"/>
    <w:pPr>
      <w:suppressLineNumbers/>
      <w:spacing w:before="0"/>
      <w:ind w:firstLine="567"/>
    </w:pPr>
    <w:rPr>
      <w:rFonts w:ascii="Arial" w:hAnsi="Arial" w:cs="Arial"/>
      <w:sz w:val="24"/>
      <w:szCs w:val="24"/>
      <w:lang w:eastAsia="ar-SA"/>
    </w:rPr>
  </w:style>
  <w:style w:type="character" w:customStyle="1" w:styleId="17">
    <w:name w:val="Нижний колонтитул Знак1"/>
    <w:uiPriority w:val="99"/>
    <w:rsid w:val="00E93E6B"/>
    <w:rPr>
      <w:sz w:val="24"/>
      <w:szCs w:val="24"/>
      <w:lang w:eastAsia="ar-SA" w:bidi="ar-SA"/>
    </w:rPr>
  </w:style>
  <w:style w:type="paragraph" w:customStyle="1" w:styleId="18">
    <w:name w:val="Знак Знак Знак Знак"/>
    <w:basedOn w:val="a"/>
    <w:uiPriority w:val="99"/>
    <w:rsid w:val="00E93E6B"/>
    <w:pPr>
      <w:widowControl w:val="0"/>
      <w:spacing w:before="100" w:after="100" w:line="360" w:lineRule="atLeast"/>
      <w:ind w:firstLine="567"/>
    </w:pPr>
    <w:rPr>
      <w:sz w:val="24"/>
      <w:szCs w:val="24"/>
      <w:lang w:val="en-US" w:eastAsia="ar-SA"/>
    </w:rPr>
  </w:style>
  <w:style w:type="paragraph" w:customStyle="1" w:styleId="aff7">
    <w:name w:val="Содержимое таблицы"/>
    <w:basedOn w:val="a"/>
    <w:uiPriority w:val="99"/>
    <w:rsid w:val="00E93E6B"/>
    <w:pPr>
      <w:suppressLineNumbers/>
      <w:spacing w:before="0"/>
      <w:ind w:firstLine="567"/>
    </w:pPr>
    <w:rPr>
      <w:sz w:val="24"/>
      <w:szCs w:val="24"/>
      <w:lang w:eastAsia="ar-SA"/>
    </w:rPr>
  </w:style>
  <w:style w:type="paragraph" w:customStyle="1" w:styleId="aff8">
    <w:name w:val="Заголовок таблицы"/>
    <w:basedOn w:val="aff7"/>
    <w:uiPriority w:val="99"/>
    <w:rsid w:val="00E93E6B"/>
    <w:pPr>
      <w:jc w:val="center"/>
    </w:pPr>
    <w:rPr>
      <w:b/>
      <w:bCs/>
    </w:rPr>
  </w:style>
  <w:style w:type="paragraph" w:styleId="aff9">
    <w:name w:val="Document Map"/>
    <w:basedOn w:val="a"/>
    <w:link w:val="affa"/>
    <w:uiPriority w:val="99"/>
    <w:semiHidden/>
    <w:rsid w:val="00E93E6B"/>
    <w:pPr>
      <w:spacing w:before="0"/>
      <w:ind w:firstLine="567"/>
    </w:pPr>
    <w:rPr>
      <w:sz w:val="16"/>
      <w:szCs w:val="16"/>
      <w:lang w:eastAsia="ar-SA"/>
    </w:rPr>
  </w:style>
  <w:style w:type="character" w:customStyle="1" w:styleId="affa">
    <w:name w:val="Схема документа Знак"/>
    <w:basedOn w:val="a0"/>
    <w:link w:val="aff9"/>
    <w:uiPriority w:val="99"/>
    <w:locked/>
    <w:rsid w:val="00E93E6B"/>
    <w:rPr>
      <w:rFonts w:ascii="Tahoma" w:hAnsi="Tahoma" w:cs="Tahoma"/>
      <w:sz w:val="16"/>
      <w:szCs w:val="16"/>
      <w:lang w:eastAsia="ar-SA" w:bidi="ar-SA"/>
    </w:rPr>
  </w:style>
  <w:style w:type="paragraph" w:customStyle="1" w:styleId="affb">
    <w:name w:val="Абзац списка1"/>
    <w:basedOn w:val="a"/>
    <w:uiPriority w:val="99"/>
    <w:rsid w:val="00E93E6B"/>
    <w:pPr>
      <w:spacing w:before="0"/>
      <w:ind w:left="720"/>
      <w:jc w:val="left"/>
    </w:pPr>
    <w:rPr>
      <w:rFonts w:ascii="Calibri" w:hAnsi="Calibri" w:cs="Calibri"/>
      <w:lang w:eastAsia="en-US"/>
    </w:rPr>
  </w:style>
  <w:style w:type="paragraph" w:styleId="19">
    <w:name w:val="TOC Heading"/>
    <w:basedOn w:val="1"/>
    <w:next w:val="a"/>
    <w:uiPriority w:val="99"/>
    <w:qFormat/>
    <w:rsid w:val="00E93E6B"/>
    <w:pPr>
      <w:keepLines/>
      <w:spacing w:before="480" w:after="0" w:line="276" w:lineRule="auto"/>
      <w:jc w:val="left"/>
      <w:outlineLvl w:val="9"/>
    </w:pPr>
    <w:rPr>
      <w:color w:val="365F91"/>
      <w:kern w:val="0"/>
      <w:sz w:val="28"/>
      <w:szCs w:val="28"/>
      <w:lang w:eastAsia="en-US"/>
    </w:rPr>
  </w:style>
  <w:style w:type="paragraph" w:customStyle="1" w:styleId="affc">
    <w:name w:val="Обычный текст строгий"/>
    <w:basedOn w:val="a"/>
    <w:uiPriority w:val="99"/>
    <w:rsid w:val="00E93E6B"/>
    <w:pPr>
      <w:autoSpaceDE w:val="0"/>
      <w:autoSpaceDN w:val="0"/>
      <w:adjustRightInd w:val="0"/>
      <w:spacing w:before="0" w:line="360" w:lineRule="auto"/>
      <w:ind w:right="-284" w:firstLine="539"/>
    </w:pPr>
    <w:rPr>
      <w:rFonts w:ascii="Calibri" w:hAnsi="Calibri" w:cs="Calibri"/>
      <w:sz w:val="26"/>
      <w:szCs w:val="26"/>
      <w:lang w:eastAsia="en-US"/>
    </w:rPr>
  </w:style>
  <w:style w:type="paragraph" w:styleId="affd">
    <w:name w:val="Quote"/>
    <w:basedOn w:val="a"/>
    <w:next w:val="a"/>
    <w:link w:val="29"/>
    <w:uiPriority w:val="99"/>
    <w:qFormat/>
    <w:rsid w:val="00E93E6B"/>
    <w:pPr>
      <w:spacing w:before="0"/>
      <w:ind w:firstLine="567"/>
    </w:pPr>
    <w:rPr>
      <w:i/>
      <w:iCs/>
      <w:color w:val="000000"/>
      <w:sz w:val="24"/>
      <w:szCs w:val="24"/>
      <w:lang w:eastAsia="ar-SA"/>
    </w:rPr>
  </w:style>
  <w:style w:type="character" w:customStyle="1" w:styleId="29">
    <w:name w:val="Цитата 2 Знак"/>
    <w:basedOn w:val="a0"/>
    <w:link w:val="affd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character" w:styleId="2a">
    <w:name w:val="Intense Emphasis"/>
    <w:basedOn w:val="a0"/>
    <w:uiPriority w:val="99"/>
    <w:qFormat/>
    <w:rsid w:val="00E93E6B"/>
    <w:rPr>
      <w:b/>
      <w:bCs/>
      <w:i/>
      <w:iCs/>
      <w:color w:val="4F81BD"/>
    </w:rPr>
  </w:style>
  <w:style w:type="paragraph" w:customStyle="1" w:styleId="affe">
    <w:name w:val="Стиль1"/>
    <w:basedOn w:val="3"/>
    <w:link w:val="1a"/>
    <w:uiPriority w:val="99"/>
    <w:rsid w:val="00E93E6B"/>
    <w:pPr>
      <w:numPr>
        <w:ilvl w:val="2"/>
      </w:numPr>
      <w:tabs>
        <w:tab w:val="num" w:pos="0"/>
      </w:tabs>
      <w:spacing w:before="0" w:after="120"/>
      <w:ind w:left="1287"/>
      <w:jc w:val="right"/>
    </w:pPr>
    <w:rPr>
      <w:rFonts w:ascii="Tahoma" w:hAnsi="Tahoma" w:cs="Tahoma"/>
      <w:b w:val="0"/>
      <w:bCs w:val="0"/>
      <w:i/>
      <w:iCs/>
      <w:color w:val="000000"/>
      <w:sz w:val="24"/>
      <w:szCs w:val="24"/>
      <w:lang w:eastAsia="ar-SA"/>
    </w:rPr>
  </w:style>
  <w:style w:type="character" w:customStyle="1" w:styleId="1a">
    <w:name w:val="Стиль1 Знак"/>
    <w:link w:val="affe"/>
    <w:uiPriority w:val="99"/>
    <w:locked/>
    <w:rsid w:val="00E93E6B"/>
    <w:rPr>
      <w:i/>
      <w:iCs/>
      <w:color w:val="000000"/>
      <w:sz w:val="24"/>
      <w:szCs w:val="24"/>
      <w:lang w:eastAsia="ar-SA" w:bidi="ar-SA"/>
    </w:rPr>
  </w:style>
  <w:style w:type="paragraph" w:customStyle="1" w:styleId="1b">
    <w:name w:val="Стиль2"/>
    <w:basedOn w:val="4"/>
    <w:link w:val="2b"/>
    <w:uiPriority w:val="99"/>
    <w:rsid w:val="00E93E6B"/>
    <w:pPr>
      <w:keepLines/>
      <w:spacing w:before="200" w:after="0"/>
      <w:ind w:firstLine="567"/>
      <w:jc w:val="both"/>
    </w:pPr>
    <w:rPr>
      <w:rFonts w:ascii="Cambria" w:hAnsi="Cambria" w:cs="Cambria"/>
      <w:i/>
      <w:iCs/>
      <w:color w:val="4F81BD"/>
      <w:sz w:val="24"/>
      <w:szCs w:val="24"/>
      <w:lang w:eastAsia="ar-SA"/>
    </w:rPr>
  </w:style>
  <w:style w:type="character" w:customStyle="1" w:styleId="2b">
    <w:name w:val="Стиль2 Знак"/>
    <w:basedOn w:val="40"/>
    <w:link w:val="1b"/>
    <w:uiPriority w:val="99"/>
    <w:locked/>
    <w:rsid w:val="00E93E6B"/>
    <w:rPr>
      <w:rFonts w:ascii="Cambria" w:hAnsi="Cambria" w:cs="Cambria"/>
      <w:b/>
      <w:bCs/>
      <w:i/>
      <w:iCs/>
      <w:color w:val="4F81BD"/>
      <w:sz w:val="24"/>
      <w:szCs w:val="24"/>
      <w:lang w:eastAsia="ar-SA" w:bidi="ar-SA"/>
    </w:rPr>
  </w:style>
  <w:style w:type="paragraph" w:customStyle="1" w:styleId="2c">
    <w:name w:val="Стиль3"/>
    <w:basedOn w:val="6"/>
    <w:link w:val="3a"/>
    <w:uiPriority w:val="99"/>
    <w:rsid w:val="00E93E6B"/>
  </w:style>
  <w:style w:type="character" w:customStyle="1" w:styleId="3a">
    <w:name w:val="Стиль3 Знак"/>
    <w:basedOn w:val="60"/>
    <w:link w:val="2c"/>
    <w:uiPriority w:val="99"/>
    <w:locked/>
    <w:rsid w:val="00E93E6B"/>
    <w:rPr>
      <w:rFonts w:ascii="Cambria" w:hAnsi="Cambria" w:cs="Cambria"/>
      <w:i/>
      <w:iCs/>
      <w:color w:val="243F60"/>
      <w:sz w:val="24"/>
      <w:szCs w:val="24"/>
      <w:lang w:eastAsia="ar-SA" w:bidi="ar-SA"/>
    </w:rPr>
  </w:style>
  <w:style w:type="paragraph" w:customStyle="1" w:styleId="3b">
    <w:name w:val="consplusnormal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consplusnormal1">
    <w:name w:val="стиль2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2d">
    <w:name w:val="стиль21"/>
    <w:basedOn w:val="a0"/>
    <w:uiPriority w:val="99"/>
    <w:rsid w:val="00E93E6B"/>
  </w:style>
  <w:style w:type="paragraph" w:customStyle="1" w:styleId="210">
    <w:name w:val="style11"/>
    <w:basedOn w:val="a"/>
    <w:uiPriority w:val="99"/>
    <w:rsid w:val="00E93E6B"/>
    <w:pPr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style110">
    <w:name w:val="Подпись к таблице строгий"/>
    <w:basedOn w:val="a"/>
    <w:link w:val="afff"/>
    <w:qFormat/>
    <w:rsid w:val="00E93E6B"/>
    <w:pPr>
      <w:autoSpaceDE w:val="0"/>
      <w:autoSpaceDN w:val="0"/>
      <w:adjustRightInd w:val="0"/>
      <w:spacing w:after="120"/>
      <w:ind w:left="1353" w:hanging="360"/>
      <w:jc w:val="left"/>
    </w:pPr>
    <w:rPr>
      <w:rFonts w:ascii="Calibri" w:hAnsi="Calibri" w:cs="Calibri"/>
      <w:b/>
      <w:bCs/>
      <w:i/>
      <w:iCs/>
      <w:sz w:val="20"/>
      <w:szCs w:val="20"/>
      <w:lang w:eastAsia="en-US"/>
    </w:rPr>
  </w:style>
  <w:style w:type="character" w:customStyle="1" w:styleId="afff">
    <w:name w:val="Подпись к таблице строгий Знак"/>
    <w:link w:val="style110"/>
    <w:locked/>
    <w:rsid w:val="00E93E6B"/>
    <w:rPr>
      <w:rFonts w:ascii="Calibri" w:hAnsi="Calibri" w:cs="Calibri"/>
      <w:b/>
      <w:bCs/>
      <w:i/>
      <w:iCs/>
      <w:sz w:val="20"/>
      <w:szCs w:val="20"/>
      <w:lang w:eastAsia="en-US"/>
    </w:rPr>
  </w:style>
  <w:style w:type="paragraph" w:customStyle="1" w:styleId="afff0">
    <w:name w:val="Шапка таблицы"/>
    <w:basedOn w:val="a"/>
    <w:link w:val="afff1"/>
    <w:qFormat/>
    <w:rsid w:val="00E93E6B"/>
    <w:pPr>
      <w:autoSpaceDE w:val="0"/>
      <w:autoSpaceDN w:val="0"/>
      <w:adjustRightInd w:val="0"/>
      <w:spacing w:before="0" w:after="120"/>
      <w:ind w:right="-284"/>
      <w:jc w:val="right"/>
    </w:pPr>
    <w:rPr>
      <w:rFonts w:ascii="Calibri" w:hAnsi="Calibri" w:cs="Calibri"/>
      <w:b/>
      <w:bCs/>
      <w:lang w:eastAsia="en-US"/>
    </w:rPr>
  </w:style>
  <w:style w:type="character" w:customStyle="1" w:styleId="afff1">
    <w:name w:val="Шапка таблицы Знак"/>
    <w:link w:val="afff0"/>
    <w:locked/>
    <w:rsid w:val="00E93E6B"/>
    <w:rPr>
      <w:rFonts w:ascii="Calibri" w:hAnsi="Calibri" w:cs="Calibri"/>
      <w:b/>
      <w:bCs/>
      <w:sz w:val="22"/>
      <w:szCs w:val="22"/>
      <w:lang w:eastAsia="en-US"/>
    </w:rPr>
  </w:style>
  <w:style w:type="paragraph" w:customStyle="1" w:styleId="afff2">
    <w:name w:val="Маркер 2 уровня крупный"/>
    <w:basedOn w:val="a"/>
    <w:link w:val="2e"/>
    <w:uiPriority w:val="99"/>
    <w:rsid w:val="00E93E6B"/>
    <w:pPr>
      <w:tabs>
        <w:tab w:val="left" w:pos="993"/>
      </w:tabs>
      <w:autoSpaceDE w:val="0"/>
      <w:autoSpaceDN w:val="0"/>
      <w:adjustRightInd w:val="0"/>
      <w:spacing w:before="0" w:after="120"/>
      <w:ind w:left="993" w:hanging="426"/>
    </w:pPr>
    <w:rPr>
      <w:rFonts w:ascii="Calibri" w:hAnsi="Calibri" w:cs="Calibri"/>
      <w:sz w:val="26"/>
      <w:szCs w:val="26"/>
      <w:lang w:eastAsia="en-US"/>
    </w:rPr>
  </w:style>
  <w:style w:type="character" w:customStyle="1" w:styleId="2e">
    <w:name w:val="Маркер 2 уровня крупный Знак"/>
    <w:link w:val="afff2"/>
    <w:uiPriority w:val="99"/>
    <w:locked/>
    <w:rsid w:val="00E93E6B"/>
    <w:rPr>
      <w:rFonts w:ascii="Calibri" w:hAnsi="Calibri" w:cs="Calibri"/>
      <w:sz w:val="26"/>
      <w:szCs w:val="26"/>
      <w:lang w:eastAsia="en-US"/>
    </w:rPr>
  </w:style>
  <w:style w:type="paragraph" w:styleId="2f">
    <w:name w:val="Body Text Indent 3"/>
    <w:basedOn w:val="a"/>
    <w:link w:val="3c"/>
    <w:uiPriority w:val="99"/>
    <w:rsid w:val="00E93E6B"/>
    <w:pPr>
      <w:spacing w:before="0" w:after="120" w:line="360" w:lineRule="auto"/>
      <w:ind w:left="283" w:firstLine="709"/>
    </w:pPr>
    <w:rPr>
      <w:sz w:val="16"/>
      <w:szCs w:val="16"/>
    </w:rPr>
  </w:style>
  <w:style w:type="character" w:customStyle="1" w:styleId="3c">
    <w:name w:val="Основной текст с отступом 3 Знак"/>
    <w:basedOn w:val="a0"/>
    <w:link w:val="2f"/>
    <w:uiPriority w:val="99"/>
    <w:locked/>
    <w:rsid w:val="00E93E6B"/>
    <w:rPr>
      <w:rFonts w:eastAsia="Times New Roman"/>
      <w:sz w:val="16"/>
      <w:szCs w:val="16"/>
    </w:rPr>
  </w:style>
  <w:style w:type="character" w:styleId="3d">
    <w:name w:val="Emphasis"/>
    <w:basedOn w:val="a0"/>
    <w:uiPriority w:val="99"/>
    <w:qFormat/>
    <w:locked/>
    <w:rsid w:val="00E93E6B"/>
    <w:rPr>
      <w:i/>
      <w:iCs/>
    </w:rPr>
  </w:style>
  <w:style w:type="paragraph" w:customStyle="1" w:styleId="afff3">
    <w:name w:val="!Нумерация!"/>
    <w:basedOn w:val="a"/>
    <w:uiPriority w:val="99"/>
    <w:rsid w:val="00E93E6B"/>
    <w:pPr>
      <w:tabs>
        <w:tab w:val="num" w:pos="360"/>
      </w:tabs>
      <w:spacing w:before="0" w:after="120"/>
      <w:ind w:left="360" w:hanging="360"/>
    </w:pPr>
    <w:rPr>
      <w:sz w:val="24"/>
      <w:szCs w:val="24"/>
    </w:rPr>
  </w:style>
  <w:style w:type="character" w:customStyle="1" w:styleId="afff4">
    <w:name w:val="ConsPlusNormal Знак"/>
    <w:link w:val="ConsPlusNormal"/>
    <w:locked/>
    <w:rsid w:val="00E93E6B"/>
    <w:rPr>
      <w:rFonts w:ascii="Arial" w:hAnsi="Arial" w:cs="Arial"/>
      <w:sz w:val="22"/>
      <w:szCs w:val="22"/>
      <w:lang w:val="ru-RU" w:eastAsia="ru-RU"/>
    </w:rPr>
  </w:style>
  <w:style w:type="paragraph" w:customStyle="1" w:styleId="538552DCBB0F4C4BB087ED922D6A6322">
    <w:name w:val="538552DCBB0F4C4BB087ED922D6A6322"/>
    <w:uiPriority w:val="99"/>
    <w:rsid w:val="00105854"/>
    <w:pPr>
      <w:spacing w:after="200" w:line="276" w:lineRule="auto"/>
    </w:pPr>
    <w:rPr>
      <w:rFonts w:ascii="Calibri" w:hAnsi="Calibri" w:cs="Calibri"/>
    </w:rPr>
  </w:style>
  <w:style w:type="paragraph" w:styleId="afff5">
    <w:name w:val="Revision"/>
    <w:hidden/>
    <w:uiPriority w:val="99"/>
    <w:semiHidden/>
    <w:rsid w:val="00250E7C"/>
    <w:rPr>
      <w:rFonts w:ascii="Tahoma" w:hAnsi="Tahoma" w:cs="Tahoma"/>
    </w:rPr>
  </w:style>
  <w:style w:type="paragraph" w:customStyle="1" w:styleId="44">
    <w:name w:val="Стиль4"/>
    <w:basedOn w:val="a"/>
    <w:uiPriority w:val="99"/>
    <w:rsid w:val="00330168"/>
    <w:pPr>
      <w:spacing w:before="0"/>
    </w:pPr>
    <w:rPr>
      <w:sz w:val="24"/>
      <w:szCs w:val="24"/>
    </w:rPr>
  </w:style>
  <w:style w:type="character" w:styleId="afff6">
    <w:name w:val="annotation reference"/>
    <w:basedOn w:val="a0"/>
    <w:uiPriority w:val="99"/>
    <w:semiHidden/>
    <w:locked/>
    <w:rsid w:val="00716806"/>
    <w:rPr>
      <w:sz w:val="16"/>
      <w:szCs w:val="16"/>
    </w:rPr>
  </w:style>
  <w:style w:type="paragraph" w:styleId="afff7">
    <w:name w:val="annotation text"/>
    <w:basedOn w:val="a"/>
    <w:link w:val="afff8"/>
    <w:uiPriority w:val="99"/>
    <w:semiHidden/>
    <w:locked/>
    <w:rsid w:val="00716806"/>
    <w:rPr>
      <w:sz w:val="20"/>
      <w:szCs w:val="20"/>
    </w:rPr>
  </w:style>
  <w:style w:type="character" w:customStyle="1" w:styleId="afff8">
    <w:name w:val="Текст примечания Знак"/>
    <w:basedOn w:val="a0"/>
    <w:link w:val="afff7"/>
    <w:uiPriority w:val="99"/>
    <w:semiHidden/>
    <w:rsid w:val="00156F56"/>
    <w:rPr>
      <w:rFonts w:ascii="Tahoma" w:hAnsi="Tahoma" w:cs="Tahoma"/>
      <w:sz w:val="20"/>
      <w:szCs w:val="20"/>
    </w:rPr>
  </w:style>
  <w:style w:type="paragraph" w:styleId="afff9">
    <w:name w:val="annotation subject"/>
    <w:basedOn w:val="afff7"/>
    <w:next w:val="afff7"/>
    <w:link w:val="afffa"/>
    <w:uiPriority w:val="99"/>
    <w:semiHidden/>
    <w:locked/>
    <w:rsid w:val="00716806"/>
    <w:rPr>
      <w:b/>
      <w:bCs/>
    </w:rPr>
  </w:style>
  <w:style w:type="character" w:customStyle="1" w:styleId="afffa">
    <w:name w:val="Тема примечания Знак"/>
    <w:basedOn w:val="afff8"/>
    <w:link w:val="afff9"/>
    <w:uiPriority w:val="99"/>
    <w:semiHidden/>
    <w:rsid w:val="00156F56"/>
    <w:rPr>
      <w:rFonts w:ascii="Tahoma" w:hAnsi="Tahoma" w:cs="Tahoma"/>
      <w:b/>
      <w:bCs/>
      <w:sz w:val="20"/>
      <w:szCs w:val="20"/>
    </w:rPr>
  </w:style>
  <w:style w:type="paragraph" w:styleId="45">
    <w:name w:val="toc 4"/>
    <w:basedOn w:val="a"/>
    <w:next w:val="a"/>
    <w:autoRedefine/>
    <w:uiPriority w:val="99"/>
    <w:semiHidden/>
    <w:locked/>
    <w:rsid w:val="00883678"/>
    <w:pPr>
      <w:spacing w:before="0"/>
      <w:ind w:left="440"/>
      <w:jc w:val="left"/>
    </w:pPr>
    <w:rPr>
      <w:sz w:val="20"/>
      <w:szCs w:val="20"/>
    </w:rPr>
  </w:style>
  <w:style w:type="paragraph" w:styleId="5">
    <w:name w:val="toc 5"/>
    <w:basedOn w:val="a"/>
    <w:next w:val="a"/>
    <w:autoRedefine/>
    <w:uiPriority w:val="99"/>
    <w:semiHidden/>
    <w:locked/>
    <w:rsid w:val="00883678"/>
    <w:pPr>
      <w:spacing w:before="0"/>
      <w:ind w:left="660"/>
      <w:jc w:val="left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locked/>
    <w:rsid w:val="00883678"/>
    <w:pPr>
      <w:spacing w:before="0"/>
      <w:ind w:left="880"/>
      <w:jc w:val="left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locked/>
    <w:rsid w:val="00883678"/>
    <w:pPr>
      <w:spacing w:before="0"/>
      <w:ind w:left="1100"/>
      <w:jc w:val="left"/>
    </w:pPr>
    <w:rPr>
      <w:sz w:val="20"/>
      <w:szCs w:val="20"/>
    </w:rPr>
  </w:style>
  <w:style w:type="paragraph" w:styleId="8">
    <w:name w:val="toc 8"/>
    <w:basedOn w:val="a"/>
    <w:next w:val="a"/>
    <w:autoRedefine/>
    <w:uiPriority w:val="99"/>
    <w:semiHidden/>
    <w:locked/>
    <w:rsid w:val="00883678"/>
    <w:pPr>
      <w:spacing w:before="0"/>
      <w:ind w:left="1320"/>
      <w:jc w:val="left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locked/>
    <w:rsid w:val="00883678"/>
    <w:pPr>
      <w:spacing w:before="0"/>
      <w:ind w:left="1540"/>
      <w:jc w:val="left"/>
    </w:pPr>
    <w:rPr>
      <w:sz w:val="20"/>
      <w:szCs w:val="20"/>
    </w:rPr>
  </w:style>
  <w:style w:type="paragraph" w:customStyle="1" w:styleId="afffb">
    <w:name w:val="Обычный строгий"/>
    <w:basedOn w:val="ConsPlusNormal"/>
    <w:qFormat/>
    <w:rsid w:val="000F37A1"/>
    <w:pPr>
      <w:widowControl/>
      <w:spacing w:line="360" w:lineRule="auto"/>
      <w:ind w:firstLine="539"/>
      <w:jc w:val="both"/>
    </w:pPr>
    <w:rPr>
      <w:rFonts w:ascii="Times New Roman" w:eastAsia="Calibri" w:hAnsi="Times New Roman" w:cs="Times New Roman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5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5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5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3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Выработка</a:t>
            </a:r>
          </a:p>
        </c:rich>
      </c:tx>
      <c:layout/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tx>
            <c:v>Период</c:v>
          </c:tx>
          <c:invertIfNegative val="0"/>
          <c:dPt>
            <c:idx val="0"/>
            <c:invertIfNegative val="0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1"/>
            <c:invertIfNegative val="0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Pt>
            <c:idx val="2"/>
            <c:invertIfNegative val="0"/>
            <c:bubble3D val="0"/>
            <c:spPr>
              <a:scene3d>
                <a:camera prst="orthographicFront"/>
                <a:lightRig rig="threePt" dir="t"/>
              </a:scene3d>
              <a:sp3d>
                <a:bevelT/>
              </a:sp3d>
            </c:spPr>
          </c:dPt>
          <c:dLbls>
            <c:dLbl>
              <c:idx val="0"/>
              <c:layout>
                <c:manualLayout>
                  <c:x val="2.7777777777777822E-3"/>
                  <c:y val="0.1342592592592592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1111111111111122E-2"/>
                  <c:y val="0.171296296296296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8.3333333333333419E-3"/>
                  <c:y val="0.1666666666666667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Лист1!$C$40:$E$40</c:f>
              <c:numCache>
                <c:formatCode>General</c:formatCode>
                <c:ptCount val="3"/>
                <c:pt idx="0">
                  <c:v>2011</c:v>
                </c:pt>
                <c:pt idx="1">
                  <c:v>2012</c:v>
                </c:pt>
                <c:pt idx="2">
                  <c:v>2013</c:v>
                </c:pt>
              </c:numCache>
            </c:numRef>
          </c:cat>
          <c:val>
            <c:numRef>
              <c:f>Лист1!$C$39:$E$39</c:f>
              <c:numCache>
                <c:formatCode>#,##0</c:formatCode>
                <c:ptCount val="3"/>
                <c:pt idx="0" formatCode="General">
                  <c:v>311848</c:v>
                </c:pt>
                <c:pt idx="1">
                  <c:v>324457</c:v>
                </c:pt>
                <c:pt idx="2">
                  <c:v>339343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9562880"/>
        <c:axId val="132067328"/>
        <c:axId val="0"/>
      </c:bar3DChart>
      <c:catAx>
        <c:axId val="129562880"/>
        <c:scaling>
          <c:orientation val="minMax"/>
        </c:scaling>
        <c:delete val="0"/>
        <c:axPos val="b"/>
        <c:majorGridlines/>
        <c:numFmt formatCode="General" sourceLinked="1"/>
        <c:majorTickMark val="out"/>
        <c:minorTickMark val="none"/>
        <c:tickLblPos val="nextTo"/>
        <c:crossAx val="132067328"/>
        <c:crosses val="autoZero"/>
        <c:auto val="1"/>
        <c:lblAlgn val="ctr"/>
        <c:lblOffset val="100"/>
        <c:noMultiLvlLbl val="0"/>
      </c:catAx>
      <c:valAx>
        <c:axId val="132067328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29562880"/>
        <c:crosses val="autoZero"/>
        <c:crossBetween val="between"/>
      </c:valAx>
    </c:plotArea>
    <c:legend>
      <c:legendPos val="r"/>
      <c:layout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1C5CD-3533-48BD-A132-05FA98D4E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22</Pages>
  <Words>5332</Words>
  <Characters>38319</Characters>
  <Application>Microsoft Office Word</Application>
  <DocSecurity>0</DocSecurity>
  <Lines>319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ип</vt:lpstr>
    </vt:vector>
  </TitlesOfParts>
  <Company>oem</Company>
  <LinksUpToDate>false</LinksUpToDate>
  <CharactersWithSpaces>43564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ип</dc:title>
  <dc:creator>Bogomolova</dc:creator>
  <cp:lastModifiedBy>Merkulova</cp:lastModifiedBy>
  <cp:revision>30</cp:revision>
  <cp:lastPrinted>2014-07-30T03:29:00Z</cp:lastPrinted>
  <dcterms:created xsi:type="dcterms:W3CDTF">2014-02-27T11:22:00Z</dcterms:created>
  <dcterms:modified xsi:type="dcterms:W3CDTF">2016-05-21T07:02:00Z</dcterms:modified>
</cp:coreProperties>
</file>